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D3" w:rsidRPr="004C02D3" w:rsidRDefault="004C02D3" w:rsidP="004C02D3">
      <w:pPr>
        <w:rPr>
          <w:rFonts w:ascii="Times New Roman" w:eastAsiaTheme="minorHAnsi" w:hAnsi="Times New Roman" w:cs="Times New Roman"/>
          <w:b/>
          <w:sz w:val="26"/>
          <w:szCs w:val="26"/>
        </w:rPr>
      </w:pPr>
      <w:r w:rsidRPr="004C02D3">
        <w:rPr>
          <w:rFonts w:ascii="Times New Roman" w:eastAsiaTheme="minorHAnsi" w:hAnsi="Times New Roman" w:cs="Times New Roman"/>
          <w:b/>
          <w:sz w:val="26"/>
          <w:szCs w:val="26"/>
        </w:rPr>
        <w:t>Synthesis, Characterization, Crystal structure of 4-(4-Bromo-phenyl)-2,6-dimethyl-1,4-dihydro-pyridine-3,5-dicarboxylic acid diethyl ester: Hirshfeld surface analysis  and DFT calculations</w:t>
      </w:r>
    </w:p>
    <w:p w:rsidR="00824510" w:rsidRDefault="00AB63C0" w:rsidP="00116AD8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AB63C0">
        <w:rPr>
          <w:rFonts w:ascii="Times New Roman" w:hAnsi="Times New Roman" w:cs="Times New Roman"/>
          <w:iCs/>
          <w:sz w:val="24"/>
          <w:szCs w:val="24"/>
          <w:lang w:val="en-GB"/>
        </w:rPr>
        <w:t>D. Parthasarathi</w:t>
      </w:r>
      <w:r w:rsidRPr="00AB63C0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a</w:t>
      </w:r>
      <w:r w:rsidRPr="00AB63C0">
        <w:rPr>
          <w:rFonts w:ascii="Times New Roman" w:hAnsi="Times New Roman" w:cs="Times New Roman"/>
          <w:iCs/>
          <w:sz w:val="24"/>
          <w:szCs w:val="24"/>
          <w:lang w:val="en-GB"/>
        </w:rPr>
        <w:t>, M. Syed Ali Padusha</w:t>
      </w:r>
      <w:r w:rsidRPr="00AB63C0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a*</w:t>
      </w:r>
      <w:r w:rsidRPr="00AB63C0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Pr="00AB63C0">
        <w:rPr>
          <w:rFonts w:ascii="Times New Roman" w:eastAsiaTheme="minorHAnsi" w:hAnsi="Times New Roman" w:cs="Times New Roman"/>
          <w:sz w:val="24"/>
          <w:szCs w:val="24"/>
        </w:rPr>
        <w:t>S. Suganya</w:t>
      </w:r>
      <w:r w:rsidRPr="00AB63C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</w:t>
      </w:r>
      <w:r w:rsidRPr="00AB63C0">
        <w:rPr>
          <w:rFonts w:ascii="Times New Roman" w:eastAsiaTheme="minorHAnsi" w:hAnsi="Times New Roman" w:cs="Times New Roman"/>
          <w:sz w:val="24"/>
          <w:szCs w:val="24"/>
        </w:rPr>
        <w:t>, P. Kumaradhas</w:t>
      </w:r>
      <w:r w:rsidR="00B8686C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b</w:t>
      </w:r>
      <w:r w:rsidRPr="00AB63C0">
        <w:rPr>
          <w:rFonts w:ascii="Times New Roman" w:eastAsiaTheme="minorHAnsi" w:hAnsi="Times New Roman" w:cs="Times New Roman"/>
          <w:sz w:val="24"/>
          <w:szCs w:val="24"/>
        </w:rPr>
        <w:t>, Ayyiliath M. Sajith</w:t>
      </w:r>
      <w:r w:rsidRPr="00AB63C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,c</w:t>
      </w:r>
      <w:r w:rsidR="00EF35DB">
        <w:rPr>
          <w:rFonts w:ascii="Times New Roman" w:eastAsiaTheme="minorHAnsi" w:hAnsi="Times New Roman" w:cs="Times New Roman"/>
          <w:sz w:val="24"/>
          <w:szCs w:val="24"/>
          <w:vertAlign w:val="superscript"/>
        </w:rPr>
        <w:t xml:space="preserve"> </w:t>
      </w:r>
      <w:r w:rsidR="00EF35DB">
        <w:rPr>
          <w:rFonts w:ascii="Times New Roman" w:hAnsi="Times New Roman" w:cs="Times New Roman"/>
          <w:sz w:val="24"/>
          <w:szCs w:val="24"/>
        </w:rPr>
        <w:t>Muthipeedika Nibin Joy</w:t>
      </w:r>
      <w:r w:rsidR="00EF35DB">
        <w:rPr>
          <w:rFonts w:ascii="Times New Roman" w:hAnsi="Times New Roman" w:cs="Times New Roman"/>
          <w:sz w:val="24"/>
          <w:szCs w:val="24"/>
          <w:vertAlign w:val="superscript"/>
        </w:rPr>
        <w:t>d</w:t>
      </w:r>
    </w:p>
    <w:p w:rsidR="0050573D" w:rsidRDefault="0050573D" w:rsidP="00116AD8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0573D" w:rsidRPr="00EF35DB" w:rsidRDefault="0050573D" w:rsidP="00116AD8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953242" w:rsidRPr="002F1987" w:rsidRDefault="003D3F50" w:rsidP="002F198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eastAsiaTheme="minorHAnsi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7ED25F0" wp14:editId="6FD54E63">
            <wp:extent cx="5559552" cy="3218688"/>
            <wp:effectExtent l="0" t="0" r="3175" b="1270"/>
            <wp:docPr id="53" name="Picture 53" descr="D:\1,4 DHP\DATA\New folder\16 H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,4 DHP\DATA\New folder\16 H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58" cy="32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42" w:rsidRDefault="00E24424" w:rsidP="001A2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Fig.S</w:t>
      </w:r>
      <w:bookmarkStart w:id="0" w:name="_GoBack"/>
      <w:bookmarkEnd w:id="0"/>
      <w:r w:rsidR="0095324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53242" w:rsidRPr="0095324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953242"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="00953242" w:rsidRPr="00953242">
        <w:rPr>
          <w:rFonts w:ascii="Times New Roman" w:hAnsi="Times New Roman" w:cs="Times New Roman"/>
          <w:b/>
          <w:sz w:val="24"/>
          <w:szCs w:val="24"/>
        </w:rPr>
        <w:t>4-(4-Bromo-phenyl)-2,6-dimethyl-1,4-dihydro-pyridine-3,5-dicarboxylic acid diethyl ester</w:t>
      </w:r>
    </w:p>
    <w:p w:rsidR="00953242" w:rsidRDefault="00953242" w:rsidP="001A2384">
      <w:pPr>
        <w:rPr>
          <w:rFonts w:ascii="Times New Roman" w:hAnsi="Times New Roman" w:cs="Times New Roman"/>
          <w:b/>
          <w:sz w:val="24"/>
          <w:szCs w:val="24"/>
        </w:rPr>
      </w:pPr>
    </w:p>
    <w:p w:rsidR="00824510" w:rsidRDefault="00953242" w:rsidP="001A2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9113D5E" wp14:editId="6D846D85">
            <wp:extent cx="5943600" cy="4089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42" w:rsidRDefault="00953242" w:rsidP="009532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Fig.S2. </w:t>
      </w:r>
      <w:r w:rsidRPr="00953242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953242">
        <w:rPr>
          <w:rFonts w:ascii="Times New Roman" w:hAnsi="Times New Roman" w:cs="Times New Roman"/>
          <w:b/>
          <w:sz w:val="24"/>
          <w:szCs w:val="24"/>
        </w:rPr>
        <w:t>4-(4-Bromo-phenyl)-2,6-dimethyl-1,4-dihydro-pyridine-3,5-dicarboxylic acid diethyl ester</w:t>
      </w:r>
    </w:p>
    <w:p w:rsidR="00563085" w:rsidRDefault="00563085" w:rsidP="00953242">
      <w:pPr>
        <w:rPr>
          <w:rFonts w:ascii="Times New Roman" w:hAnsi="Times New Roman" w:cs="Times New Roman"/>
          <w:b/>
          <w:sz w:val="24"/>
          <w:szCs w:val="24"/>
        </w:rPr>
      </w:pPr>
    </w:p>
    <w:p w:rsidR="00563085" w:rsidRDefault="00563085" w:rsidP="00953242">
      <w:pPr>
        <w:rPr>
          <w:rFonts w:ascii="Times New Roman" w:hAnsi="Times New Roman" w:cs="Times New Roman"/>
          <w:b/>
          <w:sz w:val="24"/>
          <w:szCs w:val="24"/>
        </w:rPr>
      </w:pPr>
    </w:p>
    <w:p w:rsidR="00563085" w:rsidRDefault="00563085" w:rsidP="00953242">
      <w:pPr>
        <w:rPr>
          <w:rFonts w:ascii="Times New Roman" w:hAnsi="Times New Roman" w:cs="Times New Roman"/>
          <w:b/>
          <w:sz w:val="24"/>
          <w:szCs w:val="24"/>
        </w:rPr>
      </w:pPr>
    </w:p>
    <w:p w:rsidR="00563085" w:rsidRDefault="00563085" w:rsidP="005630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69EAEB9" wp14:editId="30A1AD2D">
            <wp:extent cx="5943600" cy="1285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9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Fig.S3. GC-MS spectrum of </w:t>
      </w:r>
      <w:r w:rsidRPr="00953242">
        <w:rPr>
          <w:rFonts w:ascii="Times New Roman" w:hAnsi="Times New Roman" w:cs="Times New Roman"/>
          <w:b/>
          <w:sz w:val="24"/>
          <w:szCs w:val="24"/>
        </w:rPr>
        <w:t>4-(4-Bromo-phenyl)-2,6-dimethyl-1,4-dihydro-pyridine-3,5-dicarboxylic acid diethyl ester</w:t>
      </w:r>
    </w:p>
    <w:p w:rsidR="00953242" w:rsidRDefault="00953242" w:rsidP="001A2384">
      <w:pPr>
        <w:rPr>
          <w:rFonts w:ascii="Times New Roman" w:hAnsi="Times New Roman" w:cs="Times New Roman"/>
          <w:b/>
          <w:sz w:val="24"/>
          <w:szCs w:val="24"/>
        </w:rPr>
      </w:pPr>
    </w:p>
    <w:p w:rsidR="00953242" w:rsidRDefault="00953242" w:rsidP="001A2384">
      <w:pPr>
        <w:rPr>
          <w:rFonts w:ascii="Times New Roman" w:hAnsi="Times New Roman" w:cs="Times New Roman"/>
          <w:b/>
          <w:sz w:val="24"/>
          <w:szCs w:val="24"/>
        </w:rPr>
      </w:pPr>
    </w:p>
    <w:p w:rsidR="001A2384" w:rsidRPr="003B36C1" w:rsidRDefault="009B6144" w:rsidP="001A2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r w:rsidR="00953242">
        <w:rPr>
          <w:rFonts w:ascii="Times New Roman" w:hAnsi="Times New Roman" w:cs="Times New Roman"/>
          <w:b/>
          <w:sz w:val="24"/>
          <w:szCs w:val="24"/>
        </w:rPr>
        <w:t>Geometric Parameters for crystal phase (CP) and DFT ph</w:t>
      </w:r>
      <w:r w:rsidR="003879A4">
        <w:rPr>
          <w:rFonts w:ascii="Times New Roman" w:hAnsi="Times New Roman" w:cs="Times New Roman"/>
          <w:b/>
          <w:sz w:val="24"/>
          <w:szCs w:val="24"/>
        </w:rPr>
        <w:t>a</w:t>
      </w:r>
      <w:r w:rsidR="00953242">
        <w:rPr>
          <w:rFonts w:ascii="Times New Roman" w:hAnsi="Times New Roman" w:cs="Times New Roman"/>
          <w:b/>
          <w:sz w:val="24"/>
          <w:szCs w:val="24"/>
        </w:rPr>
        <w:t>se</w:t>
      </w:r>
    </w:p>
    <w:tbl>
      <w:tblPr>
        <w:tblW w:w="9810" w:type="dxa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520"/>
        <w:gridCol w:w="1260"/>
        <w:gridCol w:w="1170"/>
        <w:gridCol w:w="2610"/>
        <w:gridCol w:w="1080"/>
        <w:gridCol w:w="1170"/>
      </w:tblGrid>
      <w:tr w:rsidR="001A2384" w:rsidRPr="00DC5E29" w:rsidTr="00FC70EF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6800A3" w:rsidRDefault="001A2384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800A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Bonds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6800A3" w:rsidRDefault="00953242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Crystal Phase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Default="001A2384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800A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DFT</w:t>
            </w:r>
          </w:p>
          <w:p w:rsidR="00953242" w:rsidRPr="006800A3" w:rsidRDefault="00953242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Phase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6800A3" w:rsidRDefault="001A2384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800A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Bonds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6800A3" w:rsidRDefault="002C4B76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Crystal Phase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6800A3" w:rsidRDefault="001A2384" w:rsidP="00FC7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800A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DFT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Br1—C6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1.901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1.9224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1.389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1.3933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O3—C12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1.215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1.2157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C2—H2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1.0836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O1—C17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1.347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1.3559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C1—H1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O1—C18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1.454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1.4466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C15—H15A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1.0865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1.342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1.3594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C15—H15B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1.0937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1.449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1.4488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C15—H15C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1.0928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N1—C9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1.377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1.3886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C5—C4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1.379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1.3926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N1—C10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1.381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1.3875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C5—H5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0.93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N1—H1A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1.0075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C4—H4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O2—C17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1.207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1.2164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C16—H16A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1.0947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1.352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1.3591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C16—H16B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1.0947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C11—C12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1.461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1.4709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C16—H16C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1.0853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1.526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1.5296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C13—C14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1.450 (6)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1.5202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1.500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1.5068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C13—H13A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1.0903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1.380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1.3978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C13—H13B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1.381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1.3989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C18—C19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1.435 (6)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1.5203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1.523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1.5354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C18—H18A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1.350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1.3579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C18—H18B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1.0904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1.472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C19—H19A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1.0922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1.521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1.5225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C19—H19B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DC5E29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C7—H7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C19—H19C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1.500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1.504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C14—H14A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1.0928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1.363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1.3897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C14—H14B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1.371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1.3903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C14—H14C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C17—O1—C18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117.8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117.0344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C10—C15—H15B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110.1583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C12—O4—C13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118.2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116.567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H15A—C15—H15B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108.8023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C9—N1—C10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123.6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123.9165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C10—C15—H15C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110.9229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C9—N1—H1A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116.7783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H15A—C15—H15C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107.1514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C10—N1—H1A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117.0055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H15B—C15—H15C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108.2906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C10—C11—C12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124.5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125.38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C6—C5—C4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119.0794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C10—C11—C7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120.9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119.8379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C6—C5—H5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120.4297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C12—C11—C7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114.58 (19)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114.7809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C4—C5—H5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120.4907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C11—C10—N1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118.1477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C5—C4—C3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121.6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121.3262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128.4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128.3138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C5—C4—H4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119.5898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N1—C10—C15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112.6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113.516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C3—C4—H4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118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119.0742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C2—C3—C4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117.4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118.1539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C9—C16—H16A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110.4112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C2—C3—C7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121.9995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C9—C16—H16B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110.051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C4—C3—C7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121.5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119.8345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H16A—C16—H16B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108.0239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C9—C8—C17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120.9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120.9129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C9—C16—H16C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111.4658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C9—C8—C7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120.9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119.8506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H16A—C16—H16C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106.9855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C17—C8—C7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118.0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119.2064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H16B—C16—H16C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109.7996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C8—C7—C3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111.23 (18)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112.8531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O4—C13—C14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109.4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111.6913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110.82 (19)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110.7438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O4—C13—H13A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108.7912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110.58 (18)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110.9364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C14—C13—H13A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111.1041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C8—C7—H7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109.2 (14)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108.4527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O4—C13—H13B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104.1482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C3—C7—H7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108.9 (14)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106.3825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C14—C13—H13B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111.3948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C11—C7—H7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105.9 (14)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107.1854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H13A—C13—H13B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108.2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109.4585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O3—C12—O4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122.1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122.0076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C19—C18—O1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111.5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111.3991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O3—C12—C11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123.2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123.3481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C19—C18—H18A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111.2034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O4—C12—C11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114.6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114.6359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O1—C18—H18A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108.8115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C8—C9—N1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119.3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118.4698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C19—C18—H18B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111.4188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C8—C9—C16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127.2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127.7333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O1—C18—H18B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104.1754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N1—C9—C16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113.5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113.7707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H18A—C18—H18B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109.5789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O2—C17—O1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121.9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122.3563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C18—C19—H19A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110.7508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O2—C17—C8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127.0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126.5793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C18—C19—H19B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109.7676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O1—C17—C8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111.0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111.0633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H19A—C19—H19B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108.3947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C1—C6—C5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120.6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121.0242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C18—C19—H19C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110.64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C1—C6—Br1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119.434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H19A—C19—H19C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108.944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C5—C6—Br1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119.4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119.5416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H19B—C19—H19C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BA3718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108.2765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C3—C2—C1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121.5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121.3728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C13—C14—H14A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110.8596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C3—C2—H2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119.8 (19)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119.9587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C13—C14—H14B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110.5998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C1—C2—H2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118.6 (19)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118.6662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H14A—C14—H14B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109.0211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C6—C1—C2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119.3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119.0432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C13—C14—H14C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109.7555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C6—C1—H1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118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120.3913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H14A—C14—H14C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108.2299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C2—C1—H1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123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120.5647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H14B—C14—H14C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108.3037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C10—C15—H15A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A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111.4044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C12—C11—C10—N1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174.4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170.5713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C17—C8—C9—N1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-178.7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-174.973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C7—C11—C10—N1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-6.2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-9.0038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C7—C8—C9—N1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6.0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7.0375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C12—C11—C10—C15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-4.0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-7.5793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C17—C8—C9—C16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-0.6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3.0407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C7—C11—C10—C15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175.3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172.8455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C7—C8—C9—C16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-175.8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-174.949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C9—N1—C10—C11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-13.4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-16.3313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C10—N1—C9—C8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13.6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17.4349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C9—N1—C10—C15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165.3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162.0863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C10—N1—C9—C16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-164.9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-160.849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C9—C8—C7—C3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101.2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96.8254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C18—O1—C17—O2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-6.8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-0.2994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C17—C8—C7—C3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-74.2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-81.1984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C18—O1—C17—C8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172.6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-179.943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C9—C8—C7—C11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-22.3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-28.2233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C9—C8—C17—O2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-3.4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0.9975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C17—C8—C7—C11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162.4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153.7529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C7—C8—C17—O2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171.9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178.9997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C2—C3—C7—C8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-65.8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-39.0984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C9—C8—C17—O1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177.2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-179.377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C4—C3—C7—C8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115.3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142.1897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C7—C8—C17—O1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-7.5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-1.3749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C2—C3—C7—C11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57.8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85.8456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C4—C3—C2—C1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-1.2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0.2013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C4—C3—C7—C11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-121.1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-92.8663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C7—C3—C2—C1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179.9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-178.531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C10—C11—C7—C8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22.4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29.2955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C5—C6—C1—C2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 (5)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C12—C11—C7—C8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-158.2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-150.323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Br1—C6—C1—C2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-179.8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-179.81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C10—C11—C7—C3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-101.4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-96.8298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C3—C2—C1—C6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 (5)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-0.1678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C12—C11—C7—C3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77.9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83.5518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C1—C6—C5—C4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-0.7 (5)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C13—O4—C12—O3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-1.2759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Br1—C6—C5—C4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-180.0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179.8907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C13—O4—C12—C11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-173.3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179.7446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C6—C5—C4—C3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-0.6 (5)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C10—C11—C12—O3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-165.5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-177.65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C2—C3—C4—C5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-0.1175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C7—C11—C12—O3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15.2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A2384" w:rsidRPr="00FE50D4" w:rsidRDefault="001A2384" w:rsidP="00DC5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1.9443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C7—C3—C4—C5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-179.6 (3)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178.6435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C10—C11—C12—O4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16.3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1.3143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C12—O4—C13—C14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87.4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84.5792</w:t>
            </w:r>
          </w:p>
        </w:tc>
      </w:tr>
      <w:tr w:rsidR="001A2384" w:rsidRPr="00DC5E29" w:rsidTr="00DC5E29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C7—C11—C12—O4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-163.1 (2)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-179.092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C17—O1—C18—C19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C5E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-93.7 (4)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384" w:rsidRPr="00DC5E29" w:rsidRDefault="001A2384" w:rsidP="00DC5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E5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-85.9985</w:t>
            </w:r>
          </w:p>
        </w:tc>
      </w:tr>
    </w:tbl>
    <w:p w:rsidR="00822E88" w:rsidRDefault="00822E88"/>
    <w:p w:rsidR="001A2384" w:rsidRDefault="001A2384"/>
    <w:p w:rsidR="001A2384" w:rsidRDefault="001A2384"/>
    <w:sectPr w:rsidR="001A2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26"/>
    <w:rsid w:val="000244B5"/>
    <w:rsid w:val="00092458"/>
    <w:rsid w:val="000D2627"/>
    <w:rsid w:val="00116AD8"/>
    <w:rsid w:val="001A2384"/>
    <w:rsid w:val="00200269"/>
    <w:rsid w:val="002C4B76"/>
    <w:rsid w:val="002D0F02"/>
    <w:rsid w:val="002F1987"/>
    <w:rsid w:val="003629B5"/>
    <w:rsid w:val="003879A4"/>
    <w:rsid w:val="003D3F50"/>
    <w:rsid w:val="004C02D3"/>
    <w:rsid w:val="004E7775"/>
    <w:rsid w:val="0050573D"/>
    <w:rsid w:val="00563085"/>
    <w:rsid w:val="00577426"/>
    <w:rsid w:val="005F5C2A"/>
    <w:rsid w:val="007D6185"/>
    <w:rsid w:val="00822E88"/>
    <w:rsid w:val="00824510"/>
    <w:rsid w:val="008E1BA6"/>
    <w:rsid w:val="00953242"/>
    <w:rsid w:val="009B6144"/>
    <w:rsid w:val="00AB63C0"/>
    <w:rsid w:val="00B036F2"/>
    <w:rsid w:val="00B8686C"/>
    <w:rsid w:val="00BA7EDD"/>
    <w:rsid w:val="00BC2FB2"/>
    <w:rsid w:val="00C8576C"/>
    <w:rsid w:val="00D223B5"/>
    <w:rsid w:val="00D75C2A"/>
    <w:rsid w:val="00DC5E29"/>
    <w:rsid w:val="00E24424"/>
    <w:rsid w:val="00E57FFA"/>
    <w:rsid w:val="00E76036"/>
    <w:rsid w:val="00E768BD"/>
    <w:rsid w:val="00EA0F11"/>
    <w:rsid w:val="00EF35DB"/>
    <w:rsid w:val="00FC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2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384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51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2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384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51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SUGANYA</dc:creator>
  <cp:lastModifiedBy>LENOVO</cp:lastModifiedBy>
  <cp:revision>34</cp:revision>
  <dcterms:created xsi:type="dcterms:W3CDTF">2020-12-25T19:00:00Z</dcterms:created>
  <dcterms:modified xsi:type="dcterms:W3CDTF">2021-08-16T11:08:00Z</dcterms:modified>
</cp:coreProperties>
</file>