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296F0" w14:textId="77777777" w:rsidR="00AF12E0" w:rsidRDefault="00AF12E0" w:rsidP="00DF2117">
      <w:pPr>
        <w:spacing w:after="0" w:line="240" w:lineRule="auto"/>
        <w:jc w:val="both"/>
        <w:rPr>
          <w:rFonts w:ascii="Times New Roman" w:eastAsia="Calibri" w:hAnsi="Times New Roman" w:cs="Times New Roman"/>
          <w:b/>
          <w:bCs/>
          <w:kern w:val="0"/>
          <w:lang w:val="en-US"/>
          <w14:ligatures w14:val="none"/>
        </w:rPr>
      </w:pPr>
    </w:p>
    <w:p w14:paraId="014F099C" w14:textId="77777777" w:rsidR="00AF12E0" w:rsidRPr="00AF12E0" w:rsidRDefault="00AF12E0" w:rsidP="00AF12E0">
      <w:pPr>
        <w:pStyle w:val="BasicParagraph"/>
        <w:jc w:val="center"/>
      </w:pPr>
      <w:r w:rsidRPr="00AF12E0">
        <w:rPr>
          <w:i/>
          <w:iCs/>
        </w:rPr>
        <w:t xml:space="preserve">Egypt. J. Chem. </w:t>
      </w:r>
      <w:r w:rsidRPr="00AF12E0">
        <w:rPr>
          <w:b/>
          <w:bCs/>
        </w:rPr>
        <w:t>Vol. 67</w:t>
      </w:r>
      <w:r w:rsidRPr="00AF12E0">
        <w:t>, No. 11 pp. 1 - 7 (2024)</w:t>
      </w:r>
    </w:p>
    <w:p w14:paraId="6A25761B" w14:textId="77777777" w:rsidR="00AF12E0" w:rsidRDefault="00AF12E0" w:rsidP="00AF12E0">
      <w:pPr>
        <w:jc w:val="center"/>
        <w:rPr>
          <w:rFonts w:ascii="Times New Roman" w:eastAsia="Calibri" w:hAnsi="Times New Roman" w:cs="Times New Roman"/>
          <w:b/>
          <w:bCs/>
          <w:sz w:val="24"/>
          <w:szCs w:val="24"/>
          <w:lang w:val="en-US"/>
        </w:rPr>
      </w:pPr>
    </w:p>
    <w:p w14:paraId="3498D4A8" w14:textId="77777777" w:rsidR="00AF12E0" w:rsidRPr="00AF12E0" w:rsidRDefault="00AF12E0" w:rsidP="00AF12E0">
      <w:pPr>
        <w:jc w:val="center"/>
        <w:rPr>
          <w:rFonts w:ascii="Times New Roman" w:hAnsi="Times New Roman" w:cs="Times New Roman"/>
          <w:b/>
          <w:bCs/>
          <w:sz w:val="24"/>
          <w:szCs w:val="24"/>
        </w:rPr>
      </w:pPr>
      <w:r w:rsidRPr="00AF12E0">
        <w:rPr>
          <w:rFonts w:ascii="Times New Roman" w:eastAsia="Calibri" w:hAnsi="Times New Roman" w:cs="Times New Roman"/>
          <w:b/>
          <w:bCs/>
          <w:sz w:val="24"/>
          <w:szCs w:val="24"/>
          <w:lang w:val="en-US"/>
        </w:rPr>
        <w:t xml:space="preserve">Chemical characterization of two Egyptian </w:t>
      </w:r>
      <w:proofErr w:type="spellStart"/>
      <w:r w:rsidRPr="00AF12E0">
        <w:rPr>
          <w:rFonts w:ascii="Times New Roman" w:eastAsia="Calibri" w:hAnsi="Times New Roman" w:cs="Times New Roman"/>
          <w:b/>
          <w:bCs/>
          <w:i/>
          <w:iCs/>
          <w:sz w:val="24"/>
          <w:szCs w:val="24"/>
          <w:lang w:val="en-US"/>
        </w:rPr>
        <w:t>Melilotus</w:t>
      </w:r>
      <w:proofErr w:type="spellEnd"/>
      <w:r w:rsidRPr="00AF12E0">
        <w:rPr>
          <w:rFonts w:ascii="Times New Roman" w:eastAsia="Calibri" w:hAnsi="Times New Roman" w:cs="Times New Roman"/>
          <w:b/>
          <w:bCs/>
          <w:sz w:val="24"/>
          <w:szCs w:val="24"/>
          <w:lang w:val="en-US"/>
        </w:rPr>
        <w:t xml:space="preserve"> species to reveal their anti-inflammatory properties</w:t>
      </w:r>
    </w:p>
    <w:p w14:paraId="6622F67D" w14:textId="77777777" w:rsidR="00AF12E0" w:rsidRPr="00AF12E0" w:rsidRDefault="00AF12E0" w:rsidP="00AF12E0">
      <w:pPr>
        <w:jc w:val="center"/>
        <w:rPr>
          <w:rFonts w:ascii="Times New Roman" w:hAnsi="Times New Roman" w:cs="Times New Roman"/>
          <w:b/>
          <w:bCs/>
        </w:rPr>
      </w:pPr>
    </w:p>
    <w:p w14:paraId="665701DC" w14:textId="77777777" w:rsidR="00AF12E0" w:rsidRPr="00AF12E0" w:rsidRDefault="00AF12E0" w:rsidP="00AF12E0">
      <w:pPr>
        <w:jc w:val="center"/>
        <w:rPr>
          <w:rFonts w:ascii="Times New Roman" w:hAnsi="Times New Roman" w:cs="Times New Roman"/>
          <w:b/>
          <w:bCs/>
        </w:rPr>
      </w:pPr>
      <w:proofErr w:type="spellStart"/>
      <w:r w:rsidRPr="00AF12E0">
        <w:rPr>
          <w:rFonts w:ascii="Times New Roman" w:hAnsi="Times New Roman" w:cs="Times New Roman"/>
          <w:b/>
          <w:bCs/>
        </w:rPr>
        <w:t>Nermin</w:t>
      </w:r>
      <w:proofErr w:type="spellEnd"/>
      <w:r w:rsidRPr="00AF12E0">
        <w:rPr>
          <w:rFonts w:ascii="Times New Roman" w:hAnsi="Times New Roman" w:cs="Times New Roman"/>
          <w:b/>
          <w:bCs/>
        </w:rPr>
        <w:t xml:space="preserve"> A. </w:t>
      </w:r>
      <w:proofErr w:type="spellStart"/>
      <w:r w:rsidRPr="00AF12E0">
        <w:rPr>
          <w:rFonts w:ascii="Times New Roman" w:hAnsi="Times New Roman" w:cs="Times New Roman"/>
          <w:b/>
          <w:bCs/>
        </w:rPr>
        <w:t>Ragab</w:t>
      </w:r>
      <w:r w:rsidRPr="00AF12E0">
        <w:rPr>
          <w:rFonts w:ascii="Times New Roman" w:hAnsi="Times New Roman" w:cs="Times New Roman"/>
          <w:b/>
          <w:bCs/>
          <w:vertAlign w:val="superscript"/>
        </w:rPr>
        <w:t>a</w:t>
      </w:r>
      <w:proofErr w:type="spellEnd"/>
      <w:r w:rsidRPr="00AF12E0">
        <w:rPr>
          <w:rFonts w:ascii="Times New Roman" w:hAnsi="Times New Roman" w:cs="Times New Roman"/>
          <w:b/>
          <w:bCs/>
        </w:rPr>
        <w:t xml:space="preserve">, Salma A. El </w:t>
      </w:r>
      <w:proofErr w:type="spellStart"/>
      <w:r w:rsidRPr="00AF12E0">
        <w:rPr>
          <w:rFonts w:ascii="Times New Roman" w:hAnsi="Times New Roman" w:cs="Times New Roman"/>
          <w:b/>
          <w:bCs/>
        </w:rPr>
        <w:t>Sawi</w:t>
      </w:r>
      <w:r w:rsidRPr="00AF12E0">
        <w:rPr>
          <w:rFonts w:ascii="Times New Roman" w:hAnsi="Times New Roman" w:cs="Times New Roman"/>
          <w:b/>
          <w:bCs/>
          <w:vertAlign w:val="superscript"/>
        </w:rPr>
        <w:t>a</w:t>
      </w:r>
      <w:proofErr w:type="spellEnd"/>
      <w:r w:rsidRPr="00AF12E0">
        <w:rPr>
          <w:rFonts w:ascii="Times New Roman" w:hAnsi="Times New Roman" w:cs="Times New Roman"/>
          <w:b/>
          <w:bCs/>
        </w:rPr>
        <w:t xml:space="preserve">, </w:t>
      </w:r>
      <w:proofErr w:type="spellStart"/>
      <w:r w:rsidRPr="00AF12E0">
        <w:rPr>
          <w:rFonts w:ascii="Times New Roman" w:hAnsi="Times New Roman" w:cs="Times New Roman"/>
          <w:b/>
          <w:bCs/>
        </w:rPr>
        <w:t>Elsayed</w:t>
      </w:r>
      <w:proofErr w:type="spellEnd"/>
      <w:r w:rsidRPr="00AF12E0">
        <w:rPr>
          <w:rFonts w:ascii="Times New Roman" w:hAnsi="Times New Roman" w:cs="Times New Roman"/>
          <w:b/>
          <w:bCs/>
        </w:rPr>
        <w:t xml:space="preserve"> A. </w:t>
      </w:r>
      <w:proofErr w:type="spellStart"/>
      <w:r w:rsidRPr="00AF12E0">
        <w:rPr>
          <w:rFonts w:ascii="Times New Roman" w:hAnsi="Times New Roman" w:cs="Times New Roman"/>
          <w:b/>
          <w:bCs/>
        </w:rPr>
        <w:t>Aboutabl</w:t>
      </w:r>
      <w:r w:rsidRPr="00AF12E0">
        <w:rPr>
          <w:rFonts w:ascii="Times New Roman" w:hAnsi="Times New Roman" w:cs="Times New Roman"/>
          <w:b/>
          <w:bCs/>
          <w:vertAlign w:val="superscript"/>
        </w:rPr>
        <w:t>b</w:t>
      </w:r>
      <w:proofErr w:type="spellEnd"/>
      <w:r w:rsidRPr="00AF12E0">
        <w:rPr>
          <w:rFonts w:ascii="Times New Roman" w:hAnsi="Times New Roman" w:cs="Times New Roman"/>
          <w:b/>
          <w:bCs/>
        </w:rPr>
        <w:t xml:space="preserve">, Ali M. El </w:t>
      </w:r>
      <w:proofErr w:type="spellStart"/>
      <w:r w:rsidRPr="00AF12E0">
        <w:rPr>
          <w:rFonts w:ascii="Times New Roman" w:hAnsi="Times New Roman" w:cs="Times New Roman"/>
          <w:b/>
          <w:bCs/>
        </w:rPr>
        <w:t>Halawany</w:t>
      </w:r>
      <w:r w:rsidRPr="00AF12E0">
        <w:rPr>
          <w:rFonts w:ascii="Times New Roman" w:hAnsi="Times New Roman" w:cs="Times New Roman"/>
          <w:b/>
          <w:bCs/>
          <w:vertAlign w:val="superscript"/>
        </w:rPr>
        <w:t>b</w:t>
      </w:r>
      <w:proofErr w:type="spellEnd"/>
      <w:r w:rsidRPr="00AF12E0">
        <w:rPr>
          <w:rFonts w:ascii="Times New Roman" w:hAnsi="Times New Roman" w:cs="Times New Roman"/>
          <w:b/>
          <w:bCs/>
        </w:rPr>
        <w:t xml:space="preserve">, </w:t>
      </w:r>
      <w:proofErr w:type="spellStart"/>
      <w:r w:rsidRPr="00AF12E0">
        <w:rPr>
          <w:rFonts w:ascii="Times New Roman" w:hAnsi="Times New Roman" w:cs="Times New Roman"/>
          <w:b/>
          <w:bCs/>
        </w:rPr>
        <w:t>Amany</w:t>
      </w:r>
      <w:proofErr w:type="spellEnd"/>
      <w:r w:rsidRPr="00AF12E0">
        <w:rPr>
          <w:rFonts w:ascii="Times New Roman" w:hAnsi="Times New Roman" w:cs="Times New Roman"/>
          <w:b/>
          <w:bCs/>
        </w:rPr>
        <w:t xml:space="preserve"> A. </w:t>
      </w:r>
      <w:proofErr w:type="spellStart"/>
      <w:r w:rsidRPr="00AF12E0">
        <w:rPr>
          <w:rFonts w:ascii="Times New Roman" w:hAnsi="Times New Roman" w:cs="Times New Roman"/>
          <w:b/>
          <w:bCs/>
        </w:rPr>
        <w:t>Sleem</w:t>
      </w:r>
      <w:r w:rsidRPr="00AF12E0">
        <w:rPr>
          <w:rFonts w:ascii="Times New Roman" w:hAnsi="Times New Roman" w:cs="Times New Roman"/>
          <w:b/>
          <w:bCs/>
          <w:vertAlign w:val="superscript"/>
        </w:rPr>
        <w:t>c</w:t>
      </w:r>
      <w:proofErr w:type="spellEnd"/>
      <w:r w:rsidRPr="00AF12E0">
        <w:rPr>
          <w:rFonts w:ascii="Times New Roman" w:hAnsi="Times New Roman" w:cs="Times New Roman"/>
          <w:b/>
          <w:bCs/>
        </w:rPr>
        <w:t xml:space="preserve">, Mona M. </w:t>
      </w:r>
      <w:proofErr w:type="spellStart"/>
      <w:r w:rsidRPr="00AF12E0">
        <w:rPr>
          <w:rFonts w:ascii="Times New Roman" w:hAnsi="Times New Roman" w:cs="Times New Roman"/>
          <w:b/>
          <w:bCs/>
        </w:rPr>
        <w:t>Marzouk</w:t>
      </w:r>
      <w:r w:rsidRPr="00AF12E0">
        <w:rPr>
          <w:rFonts w:ascii="Times New Roman" w:hAnsi="Times New Roman" w:cs="Times New Roman"/>
          <w:b/>
          <w:bCs/>
          <w:vertAlign w:val="superscript"/>
        </w:rPr>
        <w:t>d</w:t>
      </w:r>
      <w:proofErr w:type="spellEnd"/>
    </w:p>
    <w:p w14:paraId="32EF36B4" w14:textId="77777777" w:rsidR="00AF12E0" w:rsidRPr="00AF12E0" w:rsidRDefault="00AF12E0" w:rsidP="00AF12E0">
      <w:pPr>
        <w:jc w:val="center"/>
        <w:rPr>
          <w:rFonts w:ascii="Times New Roman" w:hAnsi="Times New Roman" w:cs="Times New Roman"/>
          <w:i/>
          <w:iCs/>
        </w:rPr>
      </w:pPr>
      <w:proofErr w:type="gramStart"/>
      <w:r w:rsidRPr="00AF12E0">
        <w:rPr>
          <w:rFonts w:ascii="Times New Roman" w:hAnsi="Times New Roman" w:cs="Times New Roman"/>
          <w:i/>
          <w:iCs/>
          <w:vertAlign w:val="superscript"/>
        </w:rPr>
        <w:t>a</w:t>
      </w:r>
      <w:proofErr w:type="gramEnd"/>
      <w:r w:rsidRPr="00AF12E0">
        <w:rPr>
          <w:rFonts w:ascii="Times New Roman" w:hAnsi="Times New Roman" w:cs="Times New Roman"/>
          <w:i/>
          <w:iCs/>
          <w:vertAlign w:val="superscript"/>
        </w:rPr>
        <w:t xml:space="preserve"> </w:t>
      </w:r>
      <w:proofErr w:type="spellStart"/>
      <w:r w:rsidRPr="00AF12E0">
        <w:rPr>
          <w:rFonts w:ascii="Times New Roman" w:hAnsi="Times New Roman" w:cs="Times New Roman"/>
          <w:i/>
          <w:iCs/>
        </w:rPr>
        <w:t>Pharmacognosy</w:t>
      </w:r>
      <w:proofErr w:type="spellEnd"/>
      <w:r w:rsidRPr="00AF12E0">
        <w:rPr>
          <w:rFonts w:ascii="Times New Roman" w:hAnsi="Times New Roman" w:cs="Times New Roman"/>
          <w:i/>
          <w:iCs/>
        </w:rPr>
        <w:t xml:space="preserve"> Department, National Research Centre, 33El </w:t>
      </w:r>
      <w:proofErr w:type="spellStart"/>
      <w:r w:rsidRPr="00AF12E0">
        <w:rPr>
          <w:rFonts w:ascii="Times New Roman" w:hAnsi="Times New Roman" w:cs="Times New Roman"/>
          <w:i/>
          <w:iCs/>
        </w:rPr>
        <w:t>Bohouth</w:t>
      </w:r>
      <w:proofErr w:type="spellEnd"/>
      <w:r w:rsidRPr="00AF12E0">
        <w:rPr>
          <w:rFonts w:ascii="Times New Roman" w:hAnsi="Times New Roman" w:cs="Times New Roman"/>
          <w:i/>
          <w:iCs/>
        </w:rPr>
        <w:t xml:space="preserve"> St., </w:t>
      </w:r>
      <w:proofErr w:type="spellStart"/>
      <w:r w:rsidRPr="00AF12E0">
        <w:rPr>
          <w:rFonts w:ascii="Times New Roman" w:hAnsi="Times New Roman" w:cs="Times New Roman"/>
          <w:i/>
          <w:iCs/>
        </w:rPr>
        <w:t>Dokki</w:t>
      </w:r>
      <w:proofErr w:type="spellEnd"/>
      <w:r w:rsidRPr="00AF12E0">
        <w:rPr>
          <w:rFonts w:ascii="Times New Roman" w:hAnsi="Times New Roman" w:cs="Times New Roman"/>
          <w:i/>
          <w:iCs/>
        </w:rPr>
        <w:t>, Giza 12622, Egypt</w:t>
      </w:r>
    </w:p>
    <w:p w14:paraId="1E1272CE" w14:textId="77777777" w:rsidR="00AF12E0" w:rsidRPr="00AF12E0" w:rsidRDefault="00AF12E0" w:rsidP="00AF12E0">
      <w:pPr>
        <w:jc w:val="center"/>
        <w:rPr>
          <w:rFonts w:ascii="Times New Roman" w:hAnsi="Times New Roman" w:cs="Times New Roman"/>
          <w:i/>
          <w:iCs/>
        </w:rPr>
      </w:pPr>
      <w:r w:rsidRPr="00AF12E0">
        <w:rPr>
          <w:rFonts w:ascii="Times New Roman" w:hAnsi="Times New Roman" w:cs="Times New Roman"/>
          <w:i/>
          <w:iCs/>
          <w:vertAlign w:val="superscript"/>
        </w:rPr>
        <w:t xml:space="preserve">b </w:t>
      </w:r>
      <w:r w:rsidRPr="00AF12E0">
        <w:rPr>
          <w:rFonts w:ascii="Times New Roman" w:hAnsi="Times New Roman" w:cs="Times New Roman"/>
          <w:i/>
          <w:iCs/>
        </w:rPr>
        <w:t xml:space="preserve">Faculty of Pharmacy, Cairo University, </w:t>
      </w:r>
      <w:proofErr w:type="spellStart"/>
      <w:r w:rsidRPr="00AF12E0">
        <w:rPr>
          <w:rFonts w:ascii="Times New Roman" w:hAnsi="Times New Roman" w:cs="Times New Roman"/>
          <w:i/>
          <w:iCs/>
        </w:rPr>
        <w:t>Kasr</w:t>
      </w:r>
      <w:proofErr w:type="spellEnd"/>
      <w:r w:rsidRPr="00AF12E0">
        <w:rPr>
          <w:rFonts w:ascii="Times New Roman" w:hAnsi="Times New Roman" w:cs="Times New Roman"/>
          <w:i/>
          <w:iCs/>
        </w:rPr>
        <w:t>-el-</w:t>
      </w:r>
      <w:proofErr w:type="spellStart"/>
      <w:r w:rsidRPr="00AF12E0">
        <w:rPr>
          <w:rFonts w:ascii="Times New Roman" w:hAnsi="Times New Roman" w:cs="Times New Roman"/>
          <w:i/>
          <w:iCs/>
        </w:rPr>
        <w:t>Aini</w:t>
      </w:r>
      <w:proofErr w:type="spellEnd"/>
      <w:r w:rsidRPr="00AF12E0">
        <w:rPr>
          <w:rFonts w:ascii="Times New Roman" w:hAnsi="Times New Roman" w:cs="Times New Roman"/>
          <w:i/>
          <w:iCs/>
        </w:rPr>
        <w:t xml:space="preserve"> Street, 11562, Cairo, Egypt</w:t>
      </w:r>
    </w:p>
    <w:p w14:paraId="44CB1364" w14:textId="77777777" w:rsidR="00AF12E0" w:rsidRPr="00AF12E0" w:rsidRDefault="00AF12E0" w:rsidP="00AF12E0">
      <w:pPr>
        <w:jc w:val="center"/>
        <w:rPr>
          <w:rFonts w:ascii="Times New Roman" w:hAnsi="Times New Roman" w:cs="Times New Roman"/>
          <w:i/>
          <w:iCs/>
        </w:rPr>
      </w:pPr>
      <w:proofErr w:type="gramStart"/>
      <w:r w:rsidRPr="00AF12E0">
        <w:rPr>
          <w:rFonts w:ascii="Times New Roman" w:hAnsi="Times New Roman" w:cs="Times New Roman"/>
          <w:i/>
          <w:iCs/>
          <w:vertAlign w:val="superscript"/>
        </w:rPr>
        <w:t>c</w:t>
      </w:r>
      <w:proofErr w:type="gramEnd"/>
      <w:r w:rsidRPr="00AF12E0">
        <w:rPr>
          <w:rFonts w:ascii="Times New Roman" w:hAnsi="Times New Roman" w:cs="Times New Roman"/>
          <w:i/>
          <w:iCs/>
          <w:vertAlign w:val="superscript"/>
        </w:rPr>
        <w:t xml:space="preserve"> </w:t>
      </w:r>
      <w:r w:rsidRPr="00AF12E0">
        <w:rPr>
          <w:rFonts w:ascii="Times New Roman" w:hAnsi="Times New Roman" w:cs="Times New Roman"/>
          <w:i/>
          <w:iCs/>
        </w:rPr>
        <w:t xml:space="preserve">Pharmacology Department, National Research Centre, 33El </w:t>
      </w:r>
      <w:proofErr w:type="spellStart"/>
      <w:r w:rsidRPr="00AF12E0">
        <w:rPr>
          <w:rFonts w:ascii="Times New Roman" w:hAnsi="Times New Roman" w:cs="Times New Roman"/>
          <w:i/>
          <w:iCs/>
        </w:rPr>
        <w:t>Bohouth</w:t>
      </w:r>
      <w:proofErr w:type="spellEnd"/>
      <w:r w:rsidRPr="00AF12E0">
        <w:rPr>
          <w:rFonts w:ascii="Times New Roman" w:hAnsi="Times New Roman" w:cs="Times New Roman"/>
          <w:i/>
          <w:iCs/>
        </w:rPr>
        <w:t xml:space="preserve"> St., </w:t>
      </w:r>
      <w:proofErr w:type="spellStart"/>
      <w:r w:rsidRPr="00AF12E0">
        <w:rPr>
          <w:rFonts w:ascii="Times New Roman" w:hAnsi="Times New Roman" w:cs="Times New Roman"/>
          <w:i/>
          <w:iCs/>
        </w:rPr>
        <w:t>Dokki</w:t>
      </w:r>
      <w:proofErr w:type="spellEnd"/>
      <w:r w:rsidRPr="00AF12E0">
        <w:rPr>
          <w:rFonts w:ascii="Times New Roman" w:hAnsi="Times New Roman" w:cs="Times New Roman"/>
          <w:i/>
          <w:iCs/>
        </w:rPr>
        <w:t>, Giza 12622, Egypt.</w:t>
      </w:r>
    </w:p>
    <w:p w14:paraId="3DB3B2E7" w14:textId="77777777" w:rsidR="00AF12E0" w:rsidRPr="00AF12E0" w:rsidRDefault="00AF12E0" w:rsidP="00AF12E0">
      <w:pPr>
        <w:jc w:val="center"/>
        <w:rPr>
          <w:rFonts w:ascii="Times New Roman" w:hAnsi="Times New Roman" w:cs="Times New Roman"/>
        </w:rPr>
      </w:pPr>
      <w:r w:rsidRPr="00AF12E0">
        <w:rPr>
          <w:rFonts w:ascii="Times New Roman" w:hAnsi="Times New Roman" w:cs="Times New Roman"/>
          <w:i/>
          <w:iCs/>
          <w:vertAlign w:val="superscript"/>
        </w:rPr>
        <w:t xml:space="preserve">d </w:t>
      </w:r>
      <w:proofErr w:type="spellStart"/>
      <w:r w:rsidRPr="00AF12E0">
        <w:rPr>
          <w:rFonts w:ascii="Times New Roman" w:hAnsi="Times New Roman" w:cs="Times New Roman"/>
          <w:i/>
          <w:iCs/>
        </w:rPr>
        <w:t>Phytochemistry</w:t>
      </w:r>
      <w:proofErr w:type="spellEnd"/>
      <w:r w:rsidRPr="00AF12E0">
        <w:rPr>
          <w:rFonts w:ascii="Times New Roman" w:hAnsi="Times New Roman" w:cs="Times New Roman"/>
          <w:i/>
          <w:iCs/>
        </w:rPr>
        <w:t xml:space="preserve"> and Plant Systematics Department, National Research Centre, 33 El </w:t>
      </w:r>
      <w:proofErr w:type="spellStart"/>
      <w:r w:rsidRPr="00AF12E0">
        <w:rPr>
          <w:rFonts w:ascii="Times New Roman" w:hAnsi="Times New Roman" w:cs="Times New Roman"/>
          <w:i/>
          <w:iCs/>
        </w:rPr>
        <w:t>Bohouth</w:t>
      </w:r>
      <w:proofErr w:type="spellEnd"/>
      <w:r w:rsidRPr="00AF12E0">
        <w:rPr>
          <w:rFonts w:ascii="Times New Roman" w:hAnsi="Times New Roman" w:cs="Times New Roman"/>
          <w:i/>
          <w:iCs/>
        </w:rPr>
        <w:t xml:space="preserve"> St., </w:t>
      </w:r>
      <w:proofErr w:type="spellStart"/>
      <w:r w:rsidRPr="00AF12E0">
        <w:rPr>
          <w:rFonts w:ascii="Times New Roman" w:hAnsi="Times New Roman" w:cs="Times New Roman"/>
          <w:i/>
          <w:iCs/>
        </w:rPr>
        <w:t>Dokki</w:t>
      </w:r>
      <w:proofErr w:type="spellEnd"/>
      <w:r w:rsidRPr="00AF12E0">
        <w:rPr>
          <w:rFonts w:ascii="Times New Roman" w:hAnsi="Times New Roman" w:cs="Times New Roman"/>
          <w:i/>
          <w:iCs/>
        </w:rPr>
        <w:t>, Giza 12622, Egypt</w:t>
      </w:r>
    </w:p>
    <w:p w14:paraId="11D55D0B" w14:textId="77777777" w:rsidR="00AF12E0" w:rsidRPr="00AF12E0" w:rsidRDefault="00AF12E0" w:rsidP="00DF2117">
      <w:pPr>
        <w:spacing w:after="0" w:line="240" w:lineRule="auto"/>
        <w:jc w:val="both"/>
        <w:rPr>
          <w:rFonts w:ascii="Times New Roman" w:eastAsia="Calibri" w:hAnsi="Times New Roman" w:cs="Times New Roman"/>
          <w:b/>
          <w:bCs/>
          <w:kern w:val="0"/>
          <w14:ligatures w14:val="none"/>
        </w:rPr>
      </w:pPr>
    </w:p>
    <w:p w14:paraId="415F1908" w14:textId="77777777" w:rsidR="00AF12E0" w:rsidRDefault="00AF12E0" w:rsidP="00DF2117">
      <w:pPr>
        <w:spacing w:after="0" w:line="240" w:lineRule="auto"/>
        <w:jc w:val="both"/>
        <w:rPr>
          <w:rFonts w:ascii="Times New Roman" w:eastAsia="Calibri" w:hAnsi="Times New Roman" w:cs="Times New Roman"/>
          <w:b/>
          <w:bCs/>
          <w:kern w:val="0"/>
          <w:lang w:val="en-US"/>
          <w14:ligatures w14:val="none"/>
        </w:rPr>
      </w:pPr>
    </w:p>
    <w:p w14:paraId="33121073" w14:textId="77777777" w:rsidR="00AF12E0" w:rsidRDefault="00AF12E0" w:rsidP="00DF2117">
      <w:pPr>
        <w:spacing w:after="0" w:line="240" w:lineRule="auto"/>
        <w:jc w:val="both"/>
        <w:rPr>
          <w:rFonts w:ascii="Times New Roman" w:eastAsia="Calibri" w:hAnsi="Times New Roman" w:cs="Times New Roman"/>
          <w:b/>
          <w:bCs/>
          <w:kern w:val="0"/>
          <w:lang w:val="en-US"/>
          <w14:ligatures w14:val="none"/>
        </w:rPr>
      </w:pPr>
    </w:p>
    <w:p w14:paraId="570DD0C9" w14:textId="79310F50" w:rsidR="00AF12E0" w:rsidRDefault="00AF12E0" w:rsidP="00AF12E0">
      <w:pPr>
        <w:spacing w:after="0" w:line="240" w:lineRule="auto"/>
        <w:jc w:val="center"/>
        <w:rPr>
          <w:rFonts w:ascii="Times New Roman" w:eastAsia="Calibri" w:hAnsi="Times New Roman" w:cs="Times New Roman"/>
          <w:b/>
          <w:bCs/>
          <w:kern w:val="0"/>
          <w:lang w:val="en-US"/>
          <w14:ligatures w14:val="none"/>
        </w:rPr>
      </w:pPr>
      <w:r>
        <w:rPr>
          <w:rFonts w:ascii="Times New Roman" w:eastAsia="Calibri" w:hAnsi="Times New Roman" w:cs="Times New Roman"/>
          <w:b/>
          <w:bCs/>
          <w:kern w:val="0"/>
          <w:lang w:val="en-US"/>
          <w14:ligatures w14:val="none"/>
        </w:rPr>
        <w:t>Supporting information</w:t>
      </w:r>
    </w:p>
    <w:p w14:paraId="64981869"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39ED5F5E"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62707037"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0E8DCA5F"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70995090"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44B48B0A"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5D46D9AB"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02196990"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23F37721"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4E2E0136"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55F14564"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23FFDFD4"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2A3A7AF8"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208C435A"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4000A392"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738FE3A4"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721CEEFB"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5B08FC4F"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02C4368C"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3C6D5627"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498EDFF9"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09334115"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0E546C24"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57C56CAE"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4BE7339D"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7FB3F728"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361DB3AA"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2C825D72" w14:textId="77777777" w:rsidR="00AF12E0" w:rsidRDefault="00AF12E0" w:rsidP="00AF12E0">
      <w:pPr>
        <w:spacing w:after="0" w:line="240" w:lineRule="auto"/>
        <w:jc w:val="center"/>
        <w:rPr>
          <w:rFonts w:ascii="Times New Roman" w:eastAsia="Calibri" w:hAnsi="Times New Roman" w:cs="Times New Roman"/>
          <w:b/>
          <w:bCs/>
          <w:kern w:val="0"/>
          <w:lang w:val="en-US"/>
          <w14:ligatures w14:val="none"/>
        </w:rPr>
      </w:pPr>
    </w:p>
    <w:p w14:paraId="78501DEC" w14:textId="77777777" w:rsidR="00AF12E0" w:rsidRDefault="00AF12E0" w:rsidP="00DF2117">
      <w:pPr>
        <w:spacing w:after="0" w:line="240" w:lineRule="auto"/>
        <w:jc w:val="both"/>
        <w:rPr>
          <w:rFonts w:ascii="Times New Roman" w:eastAsia="Calibri" w:hAnsi="Times New Roman" w:cs="Times New Roman"/>
          <w:b/>
          <w:bCs/>
          <w:kern w:val="0"/>
          <w:lang w:val="en-US"/>
          <w14:ligatures w14:val="none"/>
        </w:rPr>
      </w:pPr>
    </w:p>
    <w:p w14:paraId="10763AC4" w14:textId="77777777" w:rsidR="00DF2117" w:rsidRPr="006309C7" w:rsidRDefault="00DF2117" w:rsidP="00DF2117">
      <w:pPr>
        <w:spacing w:after="0" w:line="240" w:lineRule="auto"/>
        <w:jc w:val="both"/>
        <w:rPr>
          <w:rFonts w:ascii="Times New Roman" w:eastAsia="Calibri" w:hAnsi="Times New Roman" w:cs="Times New Roman"/>
          <w:b/>
          <w:bCs/>
          <w:caps/>
          <w:spacing w:val="10"/>
          <w:kern w:val="0"/>
          <w:lang w:val="en-US"/>
          <w14:ligatures w14:val="none"/>
        </w:rPr>
      </w:pPr>
      <w:r w:rsidRPr="006309C7">
        <w:rPr>
          <w:rFonts w:ascii="Times New Roman" w:eastAsia="Calibri" w:hAnsi="Times New Roman" w:cs="Times New Roman"/>
          <w:b/>
          <w:bCs/>
          <w:kern w:val="0"/>
          <w:lang w:val="en-US"/>
          <w14:ligatures w14:val="none"/>
        </w:rPr>
        <w:lastRenderedPageBreak/>
        <w:t xml:space="preserve">Table </w:t>
      </w:r>
      <w:r>
        <w:rPr>
          <w:rFonts w:ascii="Times New Roman" w:eastAsia="Calibri" w:hAnsi="Times New Roman" w:cs="Times New Roman"/>
          <w:b/>
          <w:bCs/>
          <w:kern w:val="0"/>
          <w:lang w:val="en-US"/>
          <w14:ligatures w14:val="none"/>
        </w:rPr>
        <w:t>S</w:t>
      </w:r>
      <w:r w:rsidRPr="006309C7">
        <w:rPr>
          <w:rFonts w:ascii="Times New Roman" w:eastAsia="Calibri" w:hAnsi="Times New Roman" w:cs="Times New Roman"/>
          <w:b/>
          <w:bCs/>
          <w:kern w:val="0"/>
          <w:lang w:val="en-US"/>
          <w14:ligatures w14:val="none"/>
        </w:rPr>
        <w:t>1:</w:t>
      </w:r>
      <w:r w:rsidRPr="006309C7">
        <w:rPr>
          <w:rFonts w:ascii="Times New Roman" w:eastAsia="Calibri" w:hAnsi="Times New Roman" w:cs="Times New Roman"/>
          <w:b/>
          <w:bCs/>
          <w:spacing w:val="10"/>
          <w:kern w:val="0"/>
          <w:lang w:val="en-US"/>
          <w14:ligatures w14:val="none"/>
        </w:rPr>
        <w:t xml:space="preserve"> Components identified by </w:t>
      </w:r>
      <w:bookmarkStart w:id="0" w:name="_Hlk159159703"/>
      <w:r w:rsidRPr="006309C7">
        <w:rPr>
          <w:rFonts w:ascii="Times New Roman" w:eastAsia="Calibri" w:hAnsi="Times New Roman" w:cs="Times New Roman"/>
          <w:b/>
          <w:bCs/>
          <w:spacing w:val="10"/>
          <w:kern w:val="0"/>
          <w:lang w:val="en-US"/>
          <w14:ligatures w14:val="none"/>
        </w:rPr>
        <w:t xml:space="preserve">GC/MS </w:t>
      </w:r>
      <w:bookmarkEnd w:id="0"/>
      <w:r w:rsidRPr="006309C7">
        <w:rPr>
          <w:rFonts w:ascii="Times New Roman" w:eastAsia="Calibri" w:hAnsi="Times New Roman" w:cs="Times New Roman"/>
          <w:b/>
          <w:bCs/>
          <w:spacing w:val="10"/>
          <w:kern w:val="0"/>
          <w:lang w:val="en-US"/>
          <w14:ligatures w14:val="none"/>
        </w:rPr>
        <w:t xml:space="preserve">of the </w:t>
      </w:r>
      <w:proofErr w:type="spellStart"/>
      <w:r w:rsidRPr="006309C7">
        <w:rPr>
          <w:rFonts w:ascii="Times New Roman" w:eastAsia="Calibri" w:hAnsi="Times New Roman" w:cs="Times New Roman"/>
          <w:b/>
          <w:bCs/>
          <w:spacing w:val="10"/>
          <w:kern w:val="0"/>
          <w:lang w:val="en-US"/>
          <w14:ligatures w14:val="none"/>
        </w:rPr>
        <w:t>unsaponifiable</w:t>
      </w:r>
      <w:proofErr w:type="spellEnd"/>
      <w:r w:rsidRPr="006309C7">
        <w:rPr>
          <w:rFonts w:ascii="Times New Roman" w:eastAsia="Calibri" w:hAnsi="Times New Roman" w:cs="Times New Roman"/>
          <w:b/>
          <w:bCs/>
          <w:spacing w:val="10"/>
          <w:kern w:val="0"/>
          <w:lang w:val="en-US"/>
          <w14:ligatures w14:val="none"/>
        </w:rPr>
        <w:t xml:space="preserve"> matter of</w:t>
      </w:r>
      <w:r w:rsidRPr="006309C7">
        <w:rPr>
          <w:rFonts w:ascii="Times New Roman" w:eastAsia="Calibri" w:hAnsi="Times New Roman" w:cs="Times New Roman"/>
          <w:b/>
          <w:bCs/>
          <w:i/>
          <w:iCs/>
          <w:spacing w:val="10"/>
          <w:kern w:val="0"/>
          <w:lang w:val="en-US"/>
          <w14:ligatures w14:val="none"/>
        </w:rPr>
        <w:t xml:space="preserve"> M. </w:t>
      </w:r>
      <w:proofErr w:type="spellStart"/>
      <w:r w:rsidRPr="006309C7">
        <w:rPr>
          <w:rFonts w:ascii="Times New Roman" w:eastAsia="Calibri" w:hAnsi="Times New Roman" w:cs="Times New Roman"/>
          <w:b/>
          <w:bCs/>
          <w:i/>
          <w:iCs/>
          <w:spacing w:val="10"/>
          <w:kern w:val="0"/>
          <w:lang w:val="en-US"/>
          <w14:ligatures w14:val="none"/>
        </w:rPr>
        <w:t>messanensis</w:t>
      </w:r>
      <w:proofErr w:type="spellEnd"/>
      <w:r w:rsidRPr="006309C7">
        <w:rPr>
          <w:rFonts w:ascii="Times New Roman" w:eastAsia="Calibri" w:hAnsi="Times New Roman" w:cs="Times New Roman"/>
          <w:b/>
          <w:bCs/>
          <w:i/>
          <w:iCs/>
          <w:kern w:val="0"/>
          <w:lang w:val="en-US" w:bidi="ar-EG"/>
          <w14:ligatures w14:val="none"/>
        </w:rPr>
        <w:t xml:space="preserve"> </w:t>
      </w:r>
      <w:r w:rsidRPr="006309C7">
        <w:rPr>
          <w:rFonts w:ascii="Times New Roman" w:eastAsia="Calibri" w:hAnsi="Times New Roman" w:cs="Times New Roman"/>
          <w:b/>
          <w:bCs/>
          <w:kern w:val="0"/>
          <w:lang w:val="en-US" w:bidi="ar-EG"/>
          <w14:ligatures w14:val="none"/>
        </w:rPr>
        <w:t>and</w:t>
      </w:r>
      <w:r w:rsidRPr="006309C7">
        <w:rPr>
          <w:rFonts w:ascii="Times New Roman" w:eastAsia="Calibri" w:hAnsi="Times New Roman" w:cs="Times New Roman"/>
          <w:b/>
          <w:bCs/>
          <w:spacing w:val="10"/>
          <w:kern w:val="0"/>
          <w:lang w:val="en-US"/>
          <w14:ligatures w14:val="none"/>
        </w:rPr>
        <w:t xml:space="preserve"> </w:t>
      </w:r>
      <w:r w:rsidRPr="006309C7">
        <w:rPr>
          <w:rFonts w:ascii="Times New Roman" w:eastAsia="Calibri" w:hAnsi="Times New Roman" w:cs="Times New Roman"/>
          <w:b/>
          <w:bCs/>
          <w:i/>
          <w:iCs/>
          <w:caps/>
          <w:spacing w:val="10"/>
          <w:kern w:val="0"/>
          <w:lang w:val="en-US"/>
          <w14:ligatures w14:val="none"/>
        </w:rPr>
        <w:t xml:space="preserve">M. </w:t>
      </w:r>
      <w:proofErr w:type="spellStart"/>
      <w:r w:rsidRPr="006309C7">
        <w:rPr>
          <w:rFonts w:ascii="Times New Roman" w:eastAsia="Calibri" w:hAnsi="Times New Roman" w:cs="Times New Roman"/>
          <w:b/>
          <w:bCs/>
          <w:i/>
          <w:iCs/>
          <w:spacing w:val="10"/>
          <w:kern w:val="0"/>
          <w:lang w:val="en-US"/>
          <w14:ligatures w14:val="none"/>
        </w:rPr>
        <w:t>indicus</w:t>
      </w:r>
      <w:proofErr w:type="spellEnd"/>
    </w:p>
    <w:tbl>
      <w:tblPr>
        <w:bidiVisual/>
        <w:tblW w:w="514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766"/>
        <w:gridCol w:w="886"/>
        <w:gridCol w:w="1287"/>
        <w:gridCol w:w="870"/>
        <w:gridCol w:w="3410"/>
        <w:gridCol w:w="1002"/>
        <w:gridCol w:w="540"/>
      </w:tblGrid>
      <w:tr w:rsidR="00DF2117" w:rsidRPr="006309C7" w14:paraId="4409BD61" w14:textId="77777777" w:rsidTr="00DF2117">
        <w:trPr>
          <w:trHeight w:val="188"/>
          <w:jc w:val="right"/>
        </w:trPr>
        <w:tc>
          <w:tcPr>
            <w:tcW w:w="794" w:type="pct"/>
            <w:gridSpan w:val="2"/>
            <w:shd w:val="clear" w:color="auto" w:fill="auto"/>
          </w:tcPr>
          <w:p w14:paraId="22B931A5"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r w:rsidRPr="006309C7">
              <w:rPr>
                <w:rFonts w:ascii="Times New Roman" w:eastAsia="Calibri" w:hAnsi="Times New Roman" w:cs="Times New Roman"/>
                <w:b/>
                <w:bCs/>
                <w:kern w:val="0"/>
                <w:lang w:val="en-US" w:eastAsia="ar-SA" w:bidi="ar-EG"/>
                <w14:ligatures w14:val="none"/>
              </w:rPr>
              <w:t>Area %</w:t>
            </w:r>
          </w:p>
        </w:tc>
        <w:tc>
          <w:tcPr>
            <w:tcW w:w="466" w:type="pct"/>
            <w:vMerge w:val="restart"/>
            <w:shd w:val="clear" w:color="auto" w:fill="auto"/>
          </w:tcPr>
          <w:p w14:paraId="35B24283" w14:textId="77777777" w:rsidR="00DF2117" w:rsidRPr="006309C7" w:rsidRDefault="00DF2117" w:rsidP="007D78A1">
            <w:pPr>
              <w:spacing w:after="0" w:line="276" w:lineRule="auto"/>
              <w:jc w:val="center"/>
              <w:rPr>
                <w:rFonts w:ascii="Times New Roman" w:eastAsia="Calibri" w:hAnsi="Times New Roman" w:cs="Times New Roman"/>
                <w:kern w:val="0"/>
                <w:highlight w:val="yellow"/>
                <w:rtl/>
                <w:lang w:val="en-US"/>
                <w14:ligatures w14:val="none"/>
              </w:rPr>
            </w:pPr>
            <w:proofErr w:type="spellStart"/>
            <w:r w:rsidRPr="006309C7">
              <w:rPr>
                <w:rFonts w:ascii="Times New Roman" w:eastAsia="Calibri" w:hAnsi="Times New Roman" w:cs="Times New Roman"/>
                <w:b/>
                <w:bCs/>
                <w:kern w:val="0"/>
                <w:lang w:val="en-US" w:eastAsia="ar-SA" w:bidi="ar-EG"/>
                <w14:ligatures w14:val="none"/>
              </w:rPr>
              <w:t>M.Wt</w:t>
            </w:r>
            <w:proofErr w:type="spellEnd"/>
          </w:p>
        </w:tc>
        <w:tc>
          <w:tcPr>
            <w:tcW w:w="677" w:type="pct"/>
            <w:vMerge w:val="restart"/>
            <w:shd w:val="clear" w:color="auto" w:fill="auto"/>
          </w:tcPr>
          <w:p w14:paraId="12AE5E94" w14:textId="77777777" w:rsidR="00DF2117" w:rsidRPr="006309C7" w:rsidRDefault="00DF2117" w:rsidP="007D78A1">
            <w:pPr>
              <w:spacing w:after="0" w:line="276" w:lineRule="auto"/>
              <w:jc w:val="center"/>
              <w:rPr>
                <w:rFonts w:ascii="Times New Roman" w:eastAsia="Calibri" w:hAnsi="Times New Roman" w:cs="Times New Roman"/>
                <w:b/>
                <w:bCs/>
                <w:kern w:val="0"/>
                <w:rtl/>
                <w:lang w:val="en-US" w:eastAsia="ar-SA" w:bidi="ar-EG"/>
                <w14:ligatures w14:val="none"/>
              </w:rPr>
            </w:pPr>
            <w:r w:rsidRPr="006309C7">
              <w:rPr>
                <w:rFonts w:ascii="Times New Roman" w:eastAsia="Calibri" w:hAnsi="Times New Roman" w:cs="Times New Roman"/>
                <w:b/>
                <w:bCs/>
                <w:kern w:val="0"/>
                <w:lang w:val="en-US" w:eastAsia="ar-SA" w:bidi="ar-EG"/>
                <w14:ligatures w14:val="none"/>
              </w:rPr>
              <w:t>M.F</w:t>
            </w:r>
          </w:p>
        </w:tc>
        <w:tc>
          <w:tcPr>
            <w:tcW w:w="458" w:type="pct"/>
            <w:vMerge w:val="restart"/>
            <w:shd w:val="clear" w:color="auto" w:fill="auto"/>
          </w:tcPr>
          <w:p w14:paraId="466F1614"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roofErr w:type="spellStart"/>
            <w:r w:rsidRPr="006309C7">
              <w:rPr>
                <w:rFonts w:ascii="Times New Roman" w:eastAsia="Calibri" w:hAnsi="Times New Roman" w:cs="Times New Roman"/>
                <w:b/>
                <w:bCs/>
                <w:kern w:val="0"/>
                <w:lang w:val="en-US" w:eastAsia="ar-SA" w:bidi="ar-EG"/>
                <w14:ligatures w14:val="none"/>
              </w:rPr>
              <w:t>R</w:t>
            </w:r>
            <w:r w:rsidRPr="006309C7">
              <w:rPr>
                <w:rFonts w:ascii="Times New Roman" w:eastAsia="Calibri" w:hAnsi="Times New Roman" w:cs="Times New Roman"/>
                <w:b/>
                <w:bCs/>
                <w:kern w:val="0"/>
                <w:vertAlign w:val="subscript"/>
                <w:lang w:val="en-US" w:eastAsia="ar-SA" w:bidi="ar-EG"/>
                <w14:ligatures w14:val="none"/>
              </w:rPr>
              <w:t>t</w:t>
            </w:r>
            <w:proofErr w:type="spellEnd"/>
          </w:p>
        </w:tc>
        <w:tc>
          <w:tcPr>
            <w:tcW w:w="1794" w:type="pct"/>
            <w:vMerge w:val="restart"/>
            <w:shd w:val="clear" w:color="auto" w:fill="auto"/>
          </w:tcPr>
          <w:p w14:paraId="2EAECD97" w14:textId="77777777" w:rsidR="00DF2117" w:rsidRPr="006309C7" w:rsidRDefault="00DF2117" w:rsidP="007D78A1">
            <w:pPr>
              <w:spacing w:after="0" w:line="276" w:lineRule="auto"/>
              <w:jc w:val="center"/>
              <w:rPr>
                <w:rFonts w:ascii="Times New Roman" w:eastAsia="Calibri" w:hAnsi="Times New Roman" w:cs="Times New Roman"/>
                <w:kern w:val="0"/>
                <w:rtl/>
                <w:lang w:val="en-US"/>
                <w14:ligatures w14:val="none"/>
              </w:rPr>
            </w:pPr>
            <w:r w:rsidRPr="006309C7">
              <w:rPr>
                <w:rFonts w:ascii="Times New Roman" w:eastAsia="Calibri" w:hAnsi="Times New Roman" w:cs="Times New Roman"/>
                <w:b/>
                <w:bCs/>
                <w:kern w:val="0"/>
                <w:lang w:val="en-US" w:eastAsia="ar-SA" w:bidi="ar-EG"/>
                <w14:ligatures w14:val="none"/>
              </w:rPr>
              <w:t>Compound</w:t>
            </w:r>
          </w:p>
        </w:tc>
        <w:tc>
          <w:tcPr>
            <w:tcW w:w="527" w:type="pct"/>
            <w:vMerge w:val="restart"/>
            <w:shd w:val="clear" w:color="auto" w:fill="auto"/>
          </w:tcPr>
          <w:p w14:paraId="0311E8E9" w14:textId="77777777" w:rsidR="00DF2117" w:rsidRPr="006309C7" w:rsidRDefault="00DF2117" w:rsidP="007D78A1">
            <w:pPr>
              <w:spacing w:after="0" w:line="276" w:lineRule="auto"/>
              <w:jc w:val="center"/>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BP</w:t>
            </w:r>
          </w:p>
        </w:tc>
        <w:tc>
          <w:tcPr>
            <w:tcW w:w="284" w:type="pct"/>
            <w:vMerge w:val="restart"/>
            <w:shd w:val="clear" w:color="auto" w:fill="auto"/>
          </w:tcPr>
          <w:p w14:paraId="6120D7F5" w14:textId="77777777" w:rsidR="00DF2117" w:rsidRPr="006309C7" w:rsidRDefault="00DF2117" w:rsidP="007D78A1">
            <w:pPr>
              <w:spacing w:after="0" w:line="276" w:lineRule="auto"/>
              <w:ind w:right="-109" w:hanging="90"/>
              <w:jc w:val="center"/>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eastAsia="ar-SA" w:bidi="ar-EG"/>
                <w14:ligatures w14:val="none"/>
              </w:rPr>
              <w:t>No</w:t>
            </w:r>
          </w:p>
        </w:tc>
      </w:tr>
      <w:tr w:rsidR="00DF2117" w:rsidRPr="006309C7" w14:paraId="7F77F852" w14:textId="77777777" w:rsidTr="00DF2117">
        <w:trPr>
          <w:trHeight w:val="96"/>
          <w:jc w:val="right"/>
        </w:trPr>
        <w:tc>
          <w:tcPr>
            <w:tcW w:w="391" w:type="pct"/>
            <w:shd w:val="clear" w:color="auto" w:fill="auto"/>
          </w:tcPr>
          <w:p w14:paraId="44B307E2"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roofErr w:type="spellStart"/>
            <w:r w:rsidRPr="006309C7">
              <w:rPr>
                <w:rFonts w:ascii="Times New Roman" w:eastAsia="Calibri" w:hAnsi="Times New Roman" w:cs="Times New Roman"/>
                <w:b/>
                <w:bCs/>
                <w:i/>
                <w:iCs/>
                <w:kern w:val="0"/>
                <w:lang w:val="en-US" w:bidi="ar-EG"/>
                <w14:ligatures w14:val="none"/>
              </w:rPr>
              <w:t>Mi</w:t>
            </w:r>
            <w:proofErr w:type="spellEnd"/>
          </w:p>
        </w:tc>
        <w:tc>
          <w:tcPr>
            <w:tcW w:w="403" w:type="pct"/>
            <w:shd w:val="clear" w:color="auto" w:fill="auto"/>
          </w:tcPr>
          <w:p w14:paraId="2342342F"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r w:rsidRPr="006309C7">
              <w:rPr>
                <w:rFonts w:ascii="Times New Roman" w:eastAsia="Calibri" w:hAnsi="Times New Roman" w:cs="Times New Roman"/>
                <w:b/>
                <w:bCs/>
                <w:i/>
                <w:iCs/>
                <w:spacing w:val="10"/>
                <w:kern w:val="0"/>
                <w:lang w:val="en-US"/>
                <w14:ligatures w14:val="none"/>
              </w:rPr>
              <w:t>Mm</w:t>
            </w:r>
          </w:p>
        </w:tc>
        <w:tc>
          <w:tcPr>
            <w:tcW w:w="466" w:type="pct"/>
            <w:vMerge/>
            <w:shd w:val="clear" w:color="auto" w:fill="auto"/>
          </w:tcPr>
          <w:p w14:paraId="3DD8A2B3"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
        </w:tc>
        <w:tc>
          <w:tcPr>
            <w:tcW w:w="677" w:type="pct"/>
            <w:vMerge/>
            <w:shd w:val="clear" w:color="auto" w:fill="auto"/>
          </w:tcPr>
          <w:p w14:paraId="3AE68CA3"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
        </w:tc>
        <w:tc>
          <w:tcPr>
            <w:tcW w:w="458" w:type="pct"/>
            <w:vMerge/>
            <w:shd w:val="clear" w:color="auto" w:fill="auto"/>
          </w:tcPr>
          <w:p w14:paraId="39AE1A5D"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
        </w:tc>
        <w:tc>
          <w:tcPr>
            <w:tcW w:w="1794" w:type="pct"/>
            <w:vMerge/>
            <w:shd w:val="clear" w:color="auto" w:fill="auto"/>
          </w:tcPr>
          <w:p w14:paraId="673630C2"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
        </w:tc>
        <w:tc>
          <w:tcPr>
            <w:tcW w:w="527" w:type="pct"/>
            <w:vMerge/>
            <w:shd w:val="clear" w:color="auto" w:fill="auto"/>
          </w:tcPr>
          <w:p w14:paraId="24F96D8D"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
        </w:tc>
        <w:tc>
          <w:tcPr>
            <w:tcW w:w="284" w:type="pct"/>
            <w:vMerge/>
            <w:shd w:val="clear" w:color="auto" w:fill="auto"/>
          </w:tcPr>
          <w:p w14:paraId="0FEC835B" w14:textId="77777777" w:rsidR="00DF2117" w:rsidRPr="006309C7" w:rsidRDefault="00DF2117" w:rsidP="007D78A1">
            <w:pPr>
              <w:spacing w:after="0" w:line="276" w:lineRule="auto"/>
              <w:jc w:val="center"/>
              <w:rPr>
                <w:rFonts w:ascii="Times New Roman" w:eastAsia="Calibri" w:hAnsi="Times New Roman" w:cs="Times New Roman"/>
                <w:b/>
                <w:bCs/>
                <w:kern w:val="0"/>
                <w:lang w:val="en-US" w:eastAsia="ar-SA" w:bidi="ar-EG"/>
                <w14:ligatures w14:val="none"/>
              </w:rPr>
            </w:pPr>
          </w:p>
        </w:tc>
      </w:tr>
      <w:tr w:rsidR="00DF2117" w:rsidRPr="006309C7" w14:paraId="22D3599B" w14:textId="77777777" w:rsidTr="00DF2117">
        <w:trPr>
          <w:jc w:val="right"/>
        </w:trPr>
        <w:tc>
          <w:tcPr>
            <w:tcW w:w="391" w:type="pct"/>
            <w:shd w:val="clear" w:color="auto" w:fill="auto"/>
          </w:tcPr>
          <w:p w14:paraId="387E5FD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eastAsia="ar-SA" w:bidi="ar-EG"/>
                <w14:ligatures w14:val="none"/>
              </w:rPr>
              <w:t>0.7</w:t>
            </w:r>
          </w:p>
        </w:tc>
        <w:tc>
          <w:tcPr>
            <w:tcW w:w="403" w:type="pct"/>
            <w:shd w:val="clear" w:color="auto" w:fill="auto"/>
          </w:tcPr>
          <w:p w14:paraId="632EC2D8" w14:textId="77777777" w:rsidR="00DF2117" w:rsidRPr="006309C7" w:rsidRDefault="00DF2117" w:rsidP="007D78A1">
            <w:pPr>
              <w:spacing w:after="0" w:line="276" w:lineRule="auto"/>
              <w:jc w:val="center"/>
              <w:rPr>
                <w:rFonts w:ascii="Times New Roman" w:eastAsia="Calibri" w:hAnsi="Times New Roman" w:cs="Times New Roman"/>
                <w:kern w:val="0"/>
                <w:lang w:val="en-US" w:eastAsia="ar-SA" w:bidi="ar-EG"/>
                <w14:ligatures w14:val="none"/>
              </w:rPr>
            </w:pPr>
            <w:r w:rsidRPr="006309C7">
              <w:rPr>
                <w:rFonts w:ascii="Times New Roman" w:eastAsia="Calibri" w:hAnsi="Times New Roman" w:cs="Times New Roman"/>
                <w:kern w:val="0"/>
                <w:lang w:val="en-US" w:eastAsia="ar-SA" w:bidi="ar-EG"/>
                <w14:ligatures w14:val="none"/>
              </w:rPr>
              <w:t>1.22</w:t>
            </w:r>
          </w:p>
        </w:tc>
        <w:tc>
          <w:tcPr>
            <w:tcW w:w="466" w:type="pct"/>
            <w:shd w:val="clear" w:color="auto" w:fill="auto"/>
          </w:tcPr>
          <w:p w14:paraId="13F5C43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236</w:t>
            </w:r>
          </w:p>
        </w:tc>
        <w:tc>
          <w:tcPr>
            <w:tcW w:w="677" w:type="pct"/>
            <w:shd w:val="clear" w:color="auto" w:fill="auto"/>
          </w:tcPr>
          <w:p w14:paraId="56755376"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eastAsia="ar-SA" w:bidi="ar-EG"/>
                <w14:ligatures w14:val="none"/>
              </w:rPr>
              <w:t>C</w:t>
            </w:r>
            <w:r w:rsidRPr="006309C7">
              <w:rPr>
                <w:rFonts w:ascii="Times New Roman" w:eastAsia="Calibri" w:hAnsi="Times New Roman" w:cs="Times New Roman"/>
                <w:kern w:val="0"/>
                <w:vertAlign w:val="subscript"/>
                <w:lang w:val="en-US" w:eastAsia="ar-SA" w:bidi="ar-EG"/>
                <w14:ligatures w14:val="none"/>
              </w:rPr>
              <w:t>15</w:t>
            </w:r>
            <w:r w:rsidRPr="006309C7">
              <w:rPr>
                <w:rFonts w:ascii="Times New Roman" w:eastAsia="Calibri" w:hAnsi="Times New Roman" w:cs="Times New Roman"/>
                <w:kern w:val="0"/>
                <w:lang w:val="en-US" w:eastAsia="ar-SA" w:bidi="ar-EG"/>
                <w14:ligatures w14:val="none"/>
              </w:rPr>
              <w:t>H</w:t>
            </w:r>
            <w:r w:rsidRPr="006309C7">
              <w:rPr>
                <w:rFonts w:ascii="Times New Roman" w:eastAsia="Calibri" w:hAnsi="Times New Roman" w:cs="Times New Roman"/>
                <w:kern w:val="0"/>
                <w:vertAlign w:val="subscript"/>
                <w:lang w:val="en-US" w:eastAsia="ar-SA" w:bidi="ar-EG"/>
                <w14:ligatures w14:val="none"/>
              </w:rPr>
              <w:t>24</w:t>
            </w:r>
            <w:r w:rsidRPr="006309C7">
              <w:rPr>
                <w:rFonts w:ascii="Times New Roman" w:eastAsia="Calibri" w:hAnsi="Times New Roman" w:cs="Times New Roman"/>
                <w:kern w:val="0"/>
                <w:lang w:val="en-US" w:eastAsia="ar-SA" w:bidi="ar-EG"/>
                <w14:ligatures w14:val="none"/>
              </w:rPr>
              <w:t>O</w:t>
            </w:r>
            <w:r w:rsidRPr="006309C7">
              <w:rPr>
                <w:rFonts w:ascii="Times New Roman" w:eastAsia="Calibri" w:hAnsi="Times New Roman" w:cs="Times New Roman"/>
                <w:kern w:val="0"/>
                <w:vertAlign w:val="subscript"/>
                <w:lang w:val="en-US" w:eastAsia="ar-SA" w:bidi="ar-EG"/>
                <w14:ligatures w14:val="none"/>
              </w:rPr>
              <w:t>2</w:t>
            </w:r>
          </w:p>
        </w:tc>
        <w:tc>
          <w:tcPr>
            <w:tcW w:w="458" w:type="pct"/>
            <w:shd w:val="clear" w:color="auto" w:fill="auto"/>
          </w:tcPr>
          <w:p w14:paraId="6E0FBBC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10.83</w:t>
            </w:r>
          </w:p>
        </w:tc>
        <w:tc>
          <w:tcPr>
            <w:tcW w:w="1794" w:type="pct"/>
            <w:shd w:val="clear" w:color="auto" w:fill="auto"/>
          </w:tcPr>
          <w:p w14:paraId="6CA34F9A" w14:textId="77777777" w:rsidR="00DF2117" w:rsidRPr="006309C7" w:rsidRDefault="00DF2117" w:rsidP="007D78A1">
            <w:pPr>
              <w:spacing w:after="0" w:line="240" w:lineRule="auto"/>
              <w:ind w:right="-164"/>
              <w:rPr>
                <w:rFonts w:ascii="Times New Roman" w:eastAsia="Calibri" w:hAnsi="Times New Roman" w:cs="Times New Roman"/>
                <w:kern w:val="0"/>
                <w:lang w:val="en-US"/>
                <w14:ligatures w14:val="none"/>
              </w:rPr>
            </w:pPr>
            <w:r w:rsidRPr="006309C7">
              <w:rPr>
                <w:rFonts w:ascii="Times New Roman" w:eastAsia="Calibri" w:hAnsi="Times New Roman" w:cs="Times New Roman"/>
                <w:spacing w:val="6"/>
                <w:kern w:val="0"/>
                <w:lang w:val="en-US"/>
                <w14:ligatures w14:val="none"/>
              </w:rPr>
              <w:t>2,5-cyclohexadien-1-one, 2,6-bis(1,1-dimethylethyl)-4-hydroxy-4-methyl-</w:t>
            </w:r>
          </w:p>
        </w:tc>
        <w:tc>
          <w:tcPr>
            <w:tcW w:w="527" w:type="pct"/>
            <w:shd w:val="clear" w:color="auto" w:fill="auto"/>
          </w:tcPr>
          <w:p w14:paraId="5031BB7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165</w:t>
            </w:r>
          </w:p>
        </w:tc>
        <w:tc>
          <w:tcPr>
            <w:tcW w:w="284" w:type="pct"/>
            <w:shd w:val="clear" w:color="auto" w:fill="auto"/>
          </w:tcPr>
          <w:p w14:paraId="1EF162BB" w14:textId="77777777" w:rsidR="00DF2117" w:rsidRPr="006309C7" w:rsidRDefault="00DF2117" w:rsidP="007D78A1">
            <w:pPr>
              <w:spacing w:after="0" w:line="276" w:lineRule="auto"/>
              <w:contextualSpacing/>
              <w:jc w:val="right"/>
              <w:rPr>
                <w:rFonts w:ascii="Times New Roman" w:eastAsia="Calibri" w:hAnsi="Times New Roman" w:cs="Times New Roman"/>
                <w:b/>
                <w:bCs/>
                <w:kern w:val="0"/>
                <w:rtl/>
                <w:lang w:val="en-US"/>
                <w14:ligatures w14:val="none"/>
              </w:rPr>
            </w:pPr>
          </w:p>
          <w:p w14:paraId="2D6550A3" w14:textId="77777777" w:rsidR="00DF2117" w:rsidRPr="006309C7" w:rsidRDefault="00DF2117" w:rsidP="007D78A1">
            <w:pPr>
              <w:spacing w:after="0" w:line="276" w:lineRule="auto"/>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w:t>
            </w:r>
          </w:p>
        </w:tc>
      </w:tr>
      <w:tr w:rsidR="00DF2117" w:rsidRPr="006309C7" w14:paraId="1AEC260C" w14:textId="77777777" w:rsidTr="00DF2117">
        <w:trPr>
          <w:jc w:val="right"/>
        </w:trPr>
        <w:tc>
          <w:tcPr>
            <w:tcW w:w="391" w:type="pct"/>
            <w:shd w:val="clear" w:color="auto" w:fill="auto"/>
          </w:tcPr>
          <w:p w14:paraId="2121415D" w14:textId="77777777" w:rsidR="00DF2117" w:rsidRPr="006309C7" w:rsidRDefault="00DF2117" w:rsidP="007D78A1">
            <w:pPr>
              <w:spacing w:after="0" w:line="276" w:lineRule="auto"/>
              <w:jc w:val="center"/>
              <w:rPr>
                <w:rFonts w:ascii="Times New Roman" w:eastAsia="Calibri" w:hAnsi="Times New Roman" w:cs="Times New Roman"/>
                <w:kern w:val="0"/>
                <w:lang w:val="en-US" w:eastAsia="ar-SA" w:bidi="ar-EG"/>
                <w14:ligatures w14:val="none"/>
              </w:rPr>
            </w:pPr>
            <w:r w:rsidRPr="006309C7">
              <w:rPr>
                <w:rFonts w:ascii="Times New Roman" w:eastAsia="Calibri" w:hAnsi="Times New Roman" w:cs="Times New Roman"/>
                <w:kern w:val="0"/>
                <w:lang w:val="en-US" w:eastAsia="ar-SA" w:bidi="ar-EG"/>
                <w14:ligatures w14:val="none"/>
              </w:rPr>
              <w:t>-</w:t>
            </w:r>
          </w:p>
        </w:tc>
        <w:tc>
          <w:tcPr>
            <w:tcW w:w="403" w:type="pct"/>
            <w:shd w:val="clear" w:color="auto" w:fill="auto"/>
            <w:vAlign w:val="center"/>
          </w:tcPr>
          <w:p w14:paraId="13D54D2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0.28</w:t>
            </w:r>
          </w:p>
        </w:tc>
        <w:tc>
          <w:tcPr>
            <w:tcW w:w="466" w:type="pct"/>
            <w:shd w:val="clear" w:color="auto" w:fill="auto"/>
            <w:vAlign w:val="center"/>
          </w:tcPr>
          <w:p w14:paraId="78FD85C4" w14:textId="77777777" w:rsidR="00DF2117" w:rsidRPr="006309C7" w:rsidRDefault="00DF2117" w:rsidP="007D78A1">
            <w:pPr>
              <w:spacing w:after="0" w:line="276" w:lineRule="auto"/>
              <w:jc w:val="center"/>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220</w:t>
            </w:r>
          </w:p>
        </w:tc>
        <w:tc>
          <w:tcPr>
            <w:tcW w:w="677" w:type="pct"/>
            <w:shd w:val="clear" w:color="auto" w:fill="auto"/>
          </w:tcPr>
          <w:p w14:paraId="31019DAD" w14:textId="77777777" w:rsidR="00DF2117" w:rsidRPr="006309C7" w:rsidRDefault="00DF2117" w:rsidP="007D78A1">
            <w:pPr>
              <w:spacing w:after="0" w:line="276" w:lineRule="auto"/>
              <w:rPr>
                <w:rFonts w:ascii="Times New Roman" w:eastAsia="Calibri" w:hAnsi="Times New Roman" w:cs="Times New Roman"/>
                <w:kern w:val="0"/>
                <w:lang w:val="en-US" w:eastAsia="ar-SA" w:bidi="ar-EG"/>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15</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24</w:t>
            </w:r>
            <w:r w:rsidRPr="006309C7">
              <w:rPr>
                <w:rFonts w:ascii="Times New Roman" w:eastAsia="Calibri" w:hAnsi="Times New Roman" w:cs="Times New Roman"/>
                <w:kern w:val="0"/>
                <w:lang w:val="en-US"/>
                <w14:ligatures w14:val="none"/>
              </w:rPr>
              <w:t>O</w:t>
            </w:r>
          </w:p>
        </w:tc>
        <w:tc>
          <w:tcPr>
            <w:tcW w:w="458" w:type="pct"/>
            <w:shd w:val="clear" w:color="auto" w:fill="auto"/>
          </w:tcPr>
          <w:p w14:paraId="260AB7D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11.34</w:t>
            </w:r>
          </w:p>
        </w:tc>
        <w:tc>
          <w:tcPr>
            <w:tcW w:w="1794" w:type="pct"/>
            <w:shd w:val="clear" w:color="auto" w:fill="auto"/>
          </w:tcPr>
          <w:p w14:paraId="043C4DBD" w14:textId="77777777" w:rsidR="00DF2117" w:rsidRPr="006309C7" w:rsidRDefault="00DF2117" w:rsidP="007D78A1">
            <w:pPr>
              <w:spacing w:after="0" w:line="276" w:lineRule="auto"/>
              <w:rPr>
                <w:rFonts w:ascii="Times New Roman" w:eastAsia="Calibri" w:hAnsi="Times New Roman" w:cs="Times New Roman"/>
                <w:spacing w:val="6"/>
                <w:kern w:val="0"/>
                <w:lang w:val="en-US"/>
                <w14:ligatures w14:val="none"/>
              </w:rPr>
            </w:pPr>
            <w:proofErr w:type="spellStart"/>
            <w:r w:rsidRPr="006309C7">
              <w:rPr>
                <w:rFonts w:ascii="Times New Roman" w:eastAsia="Calibri" w:hAnsi="Times New Roman" w:cs="Times New Roman"/>
                <w:kern w:val="0"/>
                <w:lang w:val="en-US"/>
                <w14:ligatures w14:val="none"/>
              </w:rPr>
              <w:t>Butylated</w:t>
            </w:r>
            <w:proofErr w:type="spellEnd"/>
            <w:r w:rsidRPr="006309C7">
              <w:rPr>
                <w:rFonts w:ascii="Times New Roman" w:eastAsia="Calibri" w:hAnsi="Times New Roman" w:cs="Times New Roman"/>
                <w:kern w:val="0"/>
                <w:lang w:val="en-US"/>
                <w14:ligatures w14:val="none"/>
              </w:rPr>
              <w:t xml:space="preserve"> hydroxyl toluene</w:t>
            </w:r>
          </w:p>
        </w:tc>
        <w:tc>
          <w:tcPr>
            <w:tcW w:w="527" w:type="pct"/>
            <w:shd w:val="clear" w:color="auto" w:fill="auto"/>
          </w:tcPr>
          <w:p w14:paraId="187F04D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205</w:t>
            </w:r>
          </w:p>
        </w:tc>
        <w:tc>
          <w:tcPr>
            <w:tcW w:w="284" w:type="pct"/>
            <w:shd w:val="clear" w:color="auto" w:fill="auto"/>
          </w:tcPr>
          <w:p w14:paraId="5BE9298E"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w:t>
            </w:r>
          </w:p>
        </w:tc>
      </w:tr>
      <w:tr w:rsidR="00DF2117" w:rsidRPr="006309C7" w14:paraId="22B1AD7A" w14:textId="77777777" w:rsidTr="00DF2117">
        <w:trPr>
          <w:jc w:val="right"/>
        </w:trPr>
        <w:tc>
          <w:tcPr>
            <w:tcW w:w="391" w:type="pct"/>
            <w:shd w:val="clear" w:color="auto" w:fill="auto"/>
          </w:tcPr>
          <w:p w14:paraId="707C5EB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0.57</w:t>
            </w:r>
          </w:p>
        </w:tc>
        <w:tc>
          <w:tcPr>
            <w:tcW w:w="403" w:type="pct"/>
            <w:shd w:val="clear" w:color="auto" w:fill="auto"/>
          </w:tcPr>
          <w:p w14:paraId="6E499F5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1.73</w:t>
            </w:r>
          </w:p>
        </w:tc>
        <w:tc>
          <w:tcPr>
            <w:tcW w:w="466" w:type="pct"/>
            <w:shd w:val="clear" w:color="auto" w:fill="auto"/>
          </w:tcPr>
          <w:p w14:paraId="1971B96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218</w:t>
            </w:r>
          </w:p>
        </w:tc>
        <w:tc>
          <w:tcPr>
            <w:tcW w:w="677" w:type="pct"/>
            <w:shd w:val="clear" w:color="auto" w:fill="auto"/>
          </w:tcPr>
          <w:p w14:paraId="3AE14E59"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16</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26</w:t>
            </w:r>
          </w:p>
        </w:tc>
        <w:tc>
          <w:tcPr>
            <w:tcW w:w="458" w:type="pct"/>
            <w:shd w:val="clear" w:color="auto" w:fill="auto"/>
          </w:tcPr>
          <w:p w14:paraId="7087883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11.61</w:t>
            </w:r>
          </w:p>
        </w:tc>
        <w:tc>
          <w:tcPr>
            <w:tcW w:w="1794" w:type="pct"/>
            <w:shd w:val="clear" w:color="auto" w:fill="auto"/>
          </w:tcPr>
          <w:p w14:paraId="1A80B42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(1-butylhexyl) Benzene</w:t>
            </w:r>
          </w:p>
        </w:tc>
        <w:tc>
          <w:tcPr>
            <w:tcW w:w="527" w:type="pct"/>
            <w:shd w:val="clear" w:color="auto" w:fill="auto"/>
          </w:tcPr>
          <w:p w14:paraId="568C8C8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68F88FCD"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w:t>
            </w:r>
          </w:p>
        </w:tc>
      </w:tr>
      <w:tr w:rsidR="00DF2117" w:rsidRPr="006309C7" w14:paraId="20981710" w14:textId="77777777" w:rsidTr="00DF2117">
        <w:trPr>
          <w:jc w:val="right"/>
        </w:trPr>
        <w:tc>
          <w:tcPr>
            <w:tcW w:w="391" w:type="pct"/>
            <w:shd w:val="clear" w:color="auto" w:fill="auto"/>
          </w:tcPr>
          <w:p w14:paraId="1558DA6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0.68</w:t>
            </w:r>
          </w:p>
        </w:tc>
        <w:tc>
          <w:tcPr>
            <w:tcW w:w="403" w:type="pct"/>
            <w:shd w:val="clear" w:color="auto" w:fill="auto"/>
          </w:tcPr>
          <w:p w14:paraId="0CBFFE1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1.62</w:t>
            </w:r>
          </w:p>
        </w:tc>
        <w:tc>
          <w:tcPr>
            <w:tcW w:w="466" w:type="pct"/>
            <w:shd w:val="clear" w:color="auto" w:fill="auto"/>
          </w:tcPr>
          <w:p w14:paraId="3C8342D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218</w:t>
            </w:r>
          </w:p>
        </w:tc>
        <w:tc>
          <w:tcPr>
            <w:tcW w:w="677" w:type="pct"/>
            <w:shd w:val="clear" w:color="auto" w:fill="auto"/>
          </w:tcPr>
          <w:p w14:paraId="12A842CC"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16</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26</w:t>
            </w:r>
          </w:p>
        </w:tc>
        <w:tc>
          <w:tcPr>
            <w:tcW w:w="458" w:type="pct"/>
            <w:shd w:val="clear" w:color="auto" w:fill="auto"/>
          </w:tcPr>
          <w:p w14:paraId="5C1735E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11.72</w:t>
            </w:r>
          </w:p>
        </w:tc>
        <w:tc>
          <w:tcPr>
            <w:tcW w:w="1794" w:type="pct"/>
            <w:shd w:val="clear" w:color="auto" w:fill="auto"/>
          </w:tcPr>
          <w:p w14:paraId="017C5FDA"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(1-propylheptyl)-</w:t>
            </w:r>
          </w:p>
        </w:tc>
        <w:tc>
          <w:tcPr>
            <w:tcW w:w="527" w:type="pct"/>
            <w:shd w:val="clear" w:color="auto" w:fill="auto"/>
          </w:tcPr>
          <w:p w14:paraId="1B75DBC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137C3F61"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4</w:t>
            </w:r>
          </w:p>
        </w:tc>
      </w:tr>
      <w:tr w:rsidR="00DF2117" w:rsidRPr="006309C7" w14:paraId="0A31E986" w14:textId="77777777" w:rsidTr="00DF2117">
        <w:trPr>
          <w:jc w:val="right"/>
        </w:trPr>
        <w:tc>
          <w:tcPr>
            <w:tcW w:w="391" w:type="pct"/>
            <w:shd w:val="clear" w:color="auto" w:fill="auto"/>
          </w:tcPr>
          <w:p w14:paraId="05B9801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0.55</w:t>
            </w:r>
          </w:p>
        </w:tc>
        <w:tc>
          <w:tcPr>
            <w:tcW w:w="403" w:type="pct"/>
            <w:shd w:val="clear" w:color="auto" w:fill="auto"/>
          </w:tcPr>
          <w:p w14:paraId="3873C83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1.89</w:t>
            </w:r>
          </w:p>
        </w:tc>
        <w:tc>
          <w:tcPr>
            <w:tcW w:w="466" w:type="pct"/>
            <w:shd w:val="clear" w:color="auto" w:fill="auto"/>
          </w:tcPr>
          <w:p w14:paraId="4CD3A2C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218</w:t>
            </w:r>
          </w:p>
        </w:tc>
        <w:tc>
          <w:tcPr>
            <w:tcW w:w="677" w:type="pct"/>
            <w:shd w:val="clear" w:color="auto" w:fill="auto"/>
          </w:tcPr>
          <w:p w14:paraId="6E17A904"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16</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26</w:t>
            </w:r>
          </w:p>
        </w:tc>
        <w:tc>
          <w:tcPr>
            <w:tcW w:w="458" w:type="pct"/>
            <w:shd w:val="clear" w:color="auto" w:fill="auto"/>
          </w:tcPr>
          <w:p w14:paraId="1CBBF5A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11.95</w:t>
            </w:r>
          </w:p>
        </w:tc>
        <w:tc>
          <w:tcPr>
            <w:tcW w:w="1794" w:type="pct"/>
            <w:shd w:val="clear" w:color="auto" w:fill="auto"/>
          </w:tcPr>
          <w:p w14:paraId="71CC544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(1-ethyloctyl)-</w:t>
            </w:r>
          </w:p>
        </w:tc>
        <w:tc>
          <w:tcPr>
            <w:tcW w:w="527" w:type="pct"/>
            <w:shd w:val="clear" w:color="auto" w:fill="auto"/>
          </w:tcPr>
          <w:p w14:paraId="46CAC3C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6BC54696"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5</w:t>
            </w:r>
          </w:p>
        </w:tc>
      </w:tr>
      <w:tr w:rsidR="00DF2117" w:rsidRPr="006309C7" w14:paraId="1E8AF283" w14:textId="77777777" w:rsidTr="00DF2117">
        <w:trPr>
          <w:jc w:val="right"/>
        </w:trPr>
        <w:tc>
          <w:tcPr>
            <w:tcW w:w="391" w:type="pct"/>
            <w:shd w:val="clear" w:color="auto" w:fill="auto"/>
          </w:tcPr>
          <w:p w14:paraId="37D8651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0.88</w:t>
            </w:r>
          </w:p>
        </w:tc>
        <w:tc>
          <w:tcPr>
            <w:tcW w:w="403" w:type="pct"/>
            <w:shd w:val="clear" w:color="auto" w:fill="auto"/>
          </w:tcPr>
          <w:p w14:paraId="03A9F72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2.84</w:t>
            </w:r>
          </w:p>
        </w:tc>
        <w:tc>
          <w:tcPr>
            <w:tcW w:w="466" w:type="pct"/>
            <w:shd w:val="clear" w:color="auto" w:fill="auto"/>
          </w:tcPr>
          <w:p w14:paraId="2A7C1D1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218</w:t>
            </w:r>
          </w:p>
        </w:tc>
        <w:tc>
          <w:tcPr>
            <w:tcW w:w="677" w:type="pct"/>
            <w:shd w:val="clear" w:color="auto" w:fill="auto"/>
          </w:tcPr>
          <w:p w14:paraId="7674C77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16</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26</w:t>
            </w:r>
          </w:p>
        </w:tc>
        <w:tc>
          <w:tcPr>
            <w:tcW w:w="458" w:type="pct"/>
            <w:shd w:val="clear" w:color="auto" w:fill="auto"/>
          </w:tcPr>
          <w:p w14:paraId="7915A88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12.38</w:t>
            </w:r>
          </w:p>
        </w:tc>
        <w:tc>
          <w:tcPr>
            <w:tcW w:w="1794" w:type="pct"/>
            <w:shd w:val="clear" w:color="auto" w:fill="auto"/>
          </w:tcPr>
          <w:p w14:paraId="4EEE293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(1-methylnonyl)-</w:t>
            </w:r>
          </w:p>
        </w:tc>
        <w:tc>
          <w:tcPr>
            <w:tcW w:w="527" w:type="pct"/>
            <w:shd w:val="clear" w:color="auto" w:fill="auto"/>
          </w:tcPr>
          <w:p w14:paraId="21B0006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105</w:t>
            </w:r>
          </w:p>
        </w:tc>
        <w:tc>
          <w:tcPr>
            <w:tcW w:w="284" w:type="pct"/>
            <w:shd w:val="clear" w:color="auto" w:fill="auto"/>
          </w:tcPr>
          <w:p w14:paraId="780CCFC0"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6</w:t>
            </w:r>
          </w:p>
        </w:tc>
      </w:tr>
      <w:tr w:rsidR="00DF2117" w:rsidRPr="006309C7" w14:paraId="730EA777" w14:textId="77777777" w:rsidTr="00DF2117">
        <w:trPr>
          <w:jc w:val="right"/>
        </w:trPr>
        <w:tc>
          <w:tcPr>
            <w:tcW w:w="391" w:type="pct"/>
            <w:shd w:val="clear" w:color="auto" w:fill="auto"/>
          </w:tcPr>
          <w:p w14:paraId="5386458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0.80</w:t>
            </w:r>
          </w:p>
        </w:tc>
        <w:tc>
          <w:tcPr>
            <w:tcW w:w="403" w:type="pct"/>
            <w:shd w:val="clear" w:color="auto" w:fill="auto"/>
          </w:tcPr>
          <w:p w14:paraId="612575B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2.38</w:t>
            </w:r>
          </w:p>
        </w:tc>
        <w:tc>
          <w:tcPr>
            <w:tcW w:w="466" w:type="pct"/>
            <w:shd w:val="clear" w:color="auto" w:fill="auto"/>
          </w:tcPr>
          <w:p w14:paraId="752230D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232</w:t>
            </w:r>
          </w:p>
        </w:tc>
        <w:tc>
          <w:tcPr>
            <w:tcW w:w="677" w:type="pct"/>
            <w:shd w:val="clear" w:color="auto" w:fill="auto"/>
          </w:tcPr>
          <w:p w14:paraId="3BB7B05F"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28</w:t>
            </w:r>
          </w:p>
        </w:tc>
        <w:tc>
          <w:tcPr>
            <w:tcW w:w="458" w:type="pct"/>
            <w:shd w:val="clear" w:color="auto" w:fill="auto"/>
          </w:tcPr>
          <w:p w14:paraId="10F5FC7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12.72</w:t>
            </w:r>
          </w:p>
        </w:tc>
        <w:tc>
          <w:tcPr>
            <w:tcW w:w="1794" w:type="pct"/>
            <w:shd w:val="clear" w:color="auto" w:fill="auto"/>
          </w:tcPr>
          <w:p w14:paraId="47E30D70"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(1-pentylhexyl)-</w:t>
            </w:r>
          </w:p>
        </w:tc>
        <w:tc>
          <w:tcPr>
            <w:tcW w:w="527" w:type="pct"/>
            <w:shd w:val="clear" w:color="auto" w:fill="auto"/>
          </w:tcPr>
          <w:p w14:paraId="6C8761F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20C65098"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7</w:t>
            </w:r>
          </w:p>
        </w:tc>
      </w:tr>
      <w:tr w:rsidR="00DF2117" w:rsidRPr="006309C7" w14:paraId="7B89CDFE" w14:textId="77777777" w:rsidTr="00DF2117">
        <w:trPr>
          <w:jc w:val="right"/>
        </w:trPr>
        <w:tc>
          <w:tcPr>
            <w:tcW w:w="391" w:type="pct"/>
            <w:shd w:val="clear" w:color="auto" w:fill="auto"/>
          </w:tcPr>
          <w:p w14:paraId="143B6EA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1.99</w:t>
            </w:r>
          </w:p>
        </w:tc>
        <w:tc>
          <w:tcPr>
            <w:tcW w:w="403" w:type="pct"/>
            <w:shd w:val="clear" w:color="auto" w:fill="auto"/>
          </w:tcPr>
          <w:p w14:paraId="4711B2C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6.26</w:t>
            </w:r>
          </w:p>
        </w:tc>
        <w:tc>
          <w:tcPr>
            <w:tcW w:w="466" w:type="pct"/>
            <w:shd w:val="clear" w:color="auto" w:fill="auto"/>
          </w:tcPr>
          <w:p w14:paraId="0D050EA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232</w:t>
            </w:r>
          </w:p>
        </w:tc>
        <w:tc>
          <w:tcPr>
            <w:tcW w:w="677" w:type="pct"/>
            <w:shd w:val="clear" w:color="auto" w:fill="auto"/>
          </w:tcPr>
          <w:p w14:paraId="1611097F"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28</w:t>
            </w:r>
          </w:p>
        </w:tc>
        <w:tc>
          <w:tcPr>
            <w:tcW w:w="458" w:type="pct"/>
            <w:shd w:val="clear" w:color="auto" w:fill="auto"/>
          </w:tcPr>
          <w:p w14:paraId="26A6104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12.76</w:t>
            </w:r>
          </w:p>
        </w:tc>
        <w:tc>
          <w:tcPr>
            <w:tcW w:w="1794" w:type="pct"/>
            <w:shd w:val="clear" w:color="auto" w:fill="auto"/>
          </w:tcPr>
          <w:p w14:paraId="4BCB1DAD"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(1-butylheptyl)-</w:t>
            </w:r>
          </w:p>
        </w:tc>
        <w:tc>
          <w:tcPr>
            <w:tcW w:w="527" w:type="pct"/>
            <w:shd w:val="clear" w:color="auto" w:fill="auto"/>
          </w:tcPr>
          <w:p w14:paraId="4A3E644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569A610B"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8</w:t>
            </w:r>
          </w:p>
        </w:tc>
      </w:tr>
      <w:tr w:rsidR="00DF2117" w:rsidRPr="006309C7" w14:paraId="13377DCD" w14:textId="77777777" w:rsidTr="00DF2117">
        <w:trPr>
          <w:jc w:val="right"/>
        </w:trPr>
        <w:tc>
          <w:tcPr>
            <w:tcW w:w="391" w:type="pct"/>
            <w:shd w:val="clear" w:color="auto" w:fill="auto"/>
          </w:tcPr>
          <w:p w14:paraId="70B071C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1.69</w:t>
            </w:r>
          </w:p>
        </w:tc>
        <w:tc>
          <w:tcPr>
            <w:tcW w:w="403" w:type="pct"/>
            <w:shd w:val="clear" w:color="auto" w:fill="auto"/>
          </w:tcPr>
          <w:p w14:paraId="3C0A87E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5.25</w:t>
            </w:r>
          </w:p>
        </w:tc>
        <w:tc>
          <w:tcPr>
            <w:tcW w:w="466" w:type="pct"/>
            <w:shd w:val="clear" w:color="auto" w:fill="auto"/>
          </w:tcPr>
          <w:p w14:paraId="7B0DBA2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232</w:t>
            </w:r>
          </w:p>
        </w:tc>
        <w:tc>
          <w:tcPr>
            <w:tcW w:w="677" w:type="pct"/>
            <w:shd w:val="clear" w:color="auto" w:fill="auto"/>
          </w:tcPr>
          <w:p w14:paraId="58AB84A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28</w:t>
            </w:r>
          </w:p>
        </w:tc>
        <w:tc>
          <w:tcPr>
            <w:tcW w:w="458" w:type="pct"/>
            <w:shd w:val="clear" w:color="auto" w:fill="auto"/>
          </w:tcPr>
          <w:p w14:paraId="470D82F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12.87</w:t>
            </w:r>
          </w:p>
        </w:tc>
        <w:tc>
          <w:tcPr>
            <w:tcW w:w="1794" w:type="pct"/>
            <w:shd w:val="clear" w:color="auto" w:fill="auto"/>
          </w:tcPr>
          <w:p w14:paraId="6C6523D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(1-propyloctyl)-</w:t>
            </w:r>
          </w:p>
        </w:tc>
        <w:tc>
          <w:tcPr>
            <w:tcW w:w="527" w:type="pct"/>
            <w:shd w:val="clear" w:color="auto" w:fill="auto"/>
          </w:tcPr>
          <w:p w14:paraId="7F1C526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7C924A40"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9</w:t>
            </w:r>
          </w:p>
        </w:tc>
      </w:tr>
      <w:tr w:rsidR="00DF2117" w:rsidRPr="006309C7" w14:paraId="5EC30BE4" w14:textId="77777777" w:rsidTr="00DF2117">
        <w:trPr>
          <w:jc w:val="right"/>
        </w:trPr>
        <w:tc>
          <w:tcPr>
            <w:tcW w:w="391" w:type="pct"/>
            <w:shd w:val="clear" w:color="auto" w:fill="auto"/>
          </w:tcPr>
          <w:p w14:paraId="52E1E16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2.23</w:t>
            </w:r>
          </w:p>
        </w:tc>
        <w:tc>
          <w:tcPr>
            <w:tcW w:w="403" w:type="pct"/>
            <w:shd w:val="clear" w:color="auto" w:fill="auto"/>
          </w:tcPr>
          <w:p w14:paraId="3E906A7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5.99</w:t>
            </w:r>
          </w:p>
        </w:tc>
        <w:tc>
          <w:tcPr>
            <w:tcW w:w="466" w:type="pct"/>
            <w:shd w:val="clear" w:color="auto" w:fill="auto"/>
          </w:tcPr>
          <w:p w14:paraId="4551D08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232</w:t>
            </w:r>
          </w:p>
        </w:tc>
        <w:tc>
          <w:tcPr>
            <w:tcW w:w="677" w:type="pct"/>
            <w:shd w:val="clear" w:color="auto" w:fill="auto"/>
          </w:tcPr>
          <w:p w14:paraId="6EB93E01"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28</w:t>
            </w:r>
          </w:p>
        </w:tc>
        <w:tc>
          <w:tcPr>
            <w:tcW w:w="458" w:type="pct"/>
            <w:shd w:val="clear" w:color="auto" w:fill="auto"/>
          </w:tcPr>
          <w:p w14:paraId="538C955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13.12</w:t>
            </w:r>
          </w:p>
        </w:tc>
        <w:tc>
          <w:tcPr>
            <w:tcW w:w="1794" w:type="pct"/>
            <w:shd w:val="clear" w:color="auto" w:fill="auto"/>
          </w:tcPr>
          <w:p w14:paraId="5349F08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(1-ethylnonyl)-</w:t>
            </w:r>
          </w:p>
        </w:tc>
        <w:tc>
          <w:tcPr>
            <w:tcW w:w="527" w:type="pct"/>
            <w:shd w:val="clear" w:color="auto" w:fill="auto"/>
          </w:tcPr>
          <w:p w14:paraId="569CBD7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561E2D77"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10</w:t>
            </w:r>
          </w:p>
        </w:tc>
      </w:tr>
      <w:tr w:rsidR="00DF2117" w:rsidRPr="006309C7" w14:paraId="0BAA6DE4" w14:textId="77777777" w:rsidTr="00DF2117">
        <w:trPr>
          <w:jc w:val="right"/>
        </w:trPr>
        <w:tc>
          <w:tcPr>
            <w:tcW w:w="391" w:type="pct"/>
            <w:shd w:val="clear" w:color="auto" w:fill="auto"/>
          </w:tcPr>
          <w:p w14:paraId="7BAC059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2.80</w:t>
            </w:r>
          </w:p>
        </w:tc>
        <w:tc>
          <w:tcPr>
            <w:tcW w:w="403" w:type="pct"/>
            <w:shd w:val="clear" w:color="auto" w:fill="auto"/>
          </w:tcPr>
          <w:p w14:paraId="1160456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8.69</w:t>
            </w:r>
          </w:p>
        </w:tc>
        <w:tc>
          <w:tcPr>
            <w:tcW w:w="466" w:type="pct"/>
            <w:shd w:val="clear" w:color="auto" w:fill="auto"/>
          </w:tcPr>
          <w:p w14:paraId="35546E4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232</w:t>
            </w:r>
          </w:p>
        </w:tc>
        <w:tc>
          <w:tcPr>
            <w:tcW w:w="677" w:type="pct"/>
            <w:shd w:val="clear" w:color="auto" w:fill="auto"/>
          </w:tcPr>
          <w:p w14:paraId="03180B3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28</w:t>
            </w:r>
          </w:p>
        </w:tc>
        <w:tc>
          <w:tcPr>
            <w:tcW w:w="458" w:type="pct"/>
            <w:shd w:val="clear" w:color="auto" w:fill="auto"/>
          </w:tcPr>
          <w:p w14:paraId="4C72F9E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13.54</w:t>
            </w:r>
          </w:p>
        </w:tc>
        <w:tc>
          <w:tcPr>
            <w:tcW w:w="1794" w:type="pct"/>
            <w:shd w:val="clear" w:color="auto" w:fill="auto"/>
          </w:tcPr>
          <w:p w14:paraId="71E9B9E1"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(1-methyldecyl)-</w:t>
            </w:r>
          </w:p>
        </w:tc>
        <w:tc>
          <w:tcPr>
            <w:tcW w:w="527" w:type="pct"/>
            <w:shd w:val="clear" w:color="auto" w:fill="auto"/>
          </w:tcPr>
          <w:p w14:paraId="2E8CEEF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105</w:t>
            </w:r>
          </w:p>
        </w:tc>
        <w:tc>
          <w:tcPr>
            <w:tcW w:w="284" w:type="pct"/>
            <w:shd w:val="clear" w:color="auto" w:fill="auto"/>
          </w:tcPr>
          <w:p w14:paraId="6FB847E1"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11</w:t>
            </w:r>
          </w:p>
        </w:tc>
      </w:tr>
      <w:tr w:rsidR="00DF2117" w:rsidRPr="006309C7" w14:paraId="73FD068F" w14:textId="77777777" w:rsidTr="00DF2117">
        <w:trPr>
          <w:jc w:val="right"/>
        </w:trPr>
        <w:tc>
          <w:tcPr>
            <w:tcW w:w="391" w:type="pct"/>
            <w:shd w:val="clear" w:color="auto" w:fill="auto"/>
          </w:tcPr>
          <w:p w14:paraId="24466DB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1.52</w:t>
            </w:r>
          </w:p>
        </w:tc>
        <w:tc>
          <w:tcPr>
            <w:tcW w:w="403" w:type="pct"/>
            <w:shd w:val="clear" w:color="auto" w:fill="auto"/>
          </w:tcPr>
          <w:p w14:paraId="3CEBCD9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4.64</w:t>
            </w:r>
          </w:p>
        </w:tc>
        <w:tc>
          <w:tcPr>
            <w:tcW w:w="466" w:type="pct"/>
            <w:shd w:val="clear" w:color="auto" w:fill="auto"/>
          </w:tcPr>
          <w:p w14:paraId="3D39DD1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246</w:t>
            </w:r>
          </w:p>
        </w:tc>
        <w:tc>
          <w:tcPr>
            <w:tcW w:w="677" w:type="pct"/>
            <w:shd w:val="clear" w:color="auto" w:fill="auto"/>
          </w:tcPr>
          <w:p w14:paraId="6FE4662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30</w:t>
            </w:r>
          </w:p>
        </w:tc>
        <w:tc>
          <w:tcPr>
            <w:tcW w:w="458" w:type="pct"/>
            <w:shd w:val="clear" w:color="auto" w:fill="auto"/>
          </w:tcPr>
          <w:p w14:paraId="2830682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13.80</w:t>
            </w:r>
          </w:p>
        </w:tc>
        <w:tc>
          <w:tcPr>
            <w:tcW w:w="1794" w:type="pct"/>
            <w:shd w:val="clear" w:color="auto" w:fill="auto"/>
          </w:tcPr>
          <w:p w14:paraId="64183C44"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(1-pentylheptyl)-</w:t>
            </w:r>
          </w:p>
        </w:tc>
        <w:tc>
          <w:tcPr>
            <w:tcW w:w="527" w:type="pct"/>
            <w:shd w:val="clear" w:color="auto" w:fill="auto"/>
          </w:tcPr>
          <w:p w14:paraId="10CCDAF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1DF8FC8A"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12</w:t>
            </w:r>
          </w:p>
        </w:tc>
      </w:tr>
      <w:tr w:rsidR="00DF2117" w:rsidRPr="006309C7" w14:paraId="145FA116" w14:textId="77777777" w:rsidTr="00DF2117">
        <w:trPr>
          <w:jc w:val="right"/>
        </w:trPr>
        <w:tc>
          <w:tcPr>
            <w:tcW w:w="391" w:type="pct"/>
            <w:shd w:val="clear" w:color="auto" w:fill="auto"/>
          </w:tcPr>
          <w:p w14:paraId="4CF1804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1.69</w:t>
            </w:r>
          </w:p>
        </w:tc>
        <w:tc>
          <w:tcPr>
            <w:tcW w:w="403" w:type="pct"/>
            <w:shd w:val="clear" w:color="auto" w:fill="auto"/>
          </w:tcPr>
          <w:p w14:paraId="67D3060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4.97</w:t>
            </w:r>
          </w:p>
        </w:tc>
        <w:tc>
          <w:tcPr>
            <w:tcW w:w="466" w:type="pct"/>
            <w:shd w:val="clear" w:color="auto" w:fill="auto"/>
          </w:tcPr>
          <w:p w14:paraId="259AF30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246</w:t>
            </w:r>
          </w:p>
        </w:tc>
        <w:tc>
          <w:tcPr>
            <w:tcW w:w="677" w:type="pct"/>
            <w:shd w:val="clear" w:color="auto" w:fill="auto"/>
          </w:tcPr>
          <w:p w14:paraId="446A9ED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30</w:t>
            </w:r>
          </w:p>
        </w:tc>
        <w:tc>
          <w:tcPr>
            <w:tcW w:w="458" w:type="pct"/>
            <w:shd w:val="clear" w:color="auto" w:fill="auto"/>
          </w:tcPr>
          <w:p w14:paraId="495BD67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13.86</w:t>
            </w:r>
          </w:p>
        </w:tc>
        <w:tc>
          <w:tcPr>
            <w:tcW w:w="1794" w:type="pct"/>
            <w:shd w:val="clear" w:color="auto" w:fill="auto"/>
          </w:tcPr>
          <w:p w14:paraId="633FC748"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(1-butyloctyl)-</w:t>
            </w:r>
          </w:p>
        </w:tc>
        <w:tc>
          <w:tcPr>
            <w:tcW w:w="527" w:type="pct"/>
            <w:shd w:val="clear" w:color="auto" w:fill="auto"/>
          </w:tcPr>
          <w:p w14:paraId="20CD018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73BF7E5D"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13</w:t>
            </w:r>
          </w:p>
        </w:tc>
      </w:tr>
      <w:tr w:rsidR="00DF2117" w:rsidRPr="006309C7" w14:paraId="24385E99" w14:textId="77777777" w:rsidTr="00DF2117">
        <w:trPr>
          <w:jc w:val="right"/>
        </w:trPr>
        <w:tc>
          <w:tcPr>
            <w:tcW w:w="391" w:type="pct"/>
            <w:shd w:val="clear" w:color="auto" w:fill="auto"/>
          </w:tcPr>
          <w:p w14:paraId="33B380A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1.29</w:t>
            </w:r>
          </w:p>
        </w:tc>
        <w:tc>
          <w:tcPr>
            <w:tcW w:w="403" w:type="pct"/>
            <w:shd w:val="clear" w:color="auto" w:fill="auto"/>
          </w:tcPr>
          <w:p w14:paraId="085BD20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4.27</w:t>
            </w:r>
          </w:p>
        </w:tc>
        <w:tc>
          <w:tcPr>
            <w:tcW w:w="466" w:type="pct"/>
            <w:shd w:val="clear" w:color="auto" w:fill="auto"/>
          </w:tcPr>
          <w:p w14:paraId="459508F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246</w:t>
            </w:r>
          </w:p>
        </w:tc>
        <w:tc>
          <w:tcPr>
            <w:tcW w:w="677" w:type="pct"/>
            <w:shd w:val="clear" w:color="auto" w:fill="auto"/>
          </w:tcPr>
          <w:p w14:paraId="0185F54E"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30</w:t>
            </w:r>
          </w:p>
        </w:tc>
        <w:tc>
          <w:tcPr>
            <w:tcW w:w="458" w:type="pct"/>
            <w:shd w:val="clear" w:color="auto" w:fill="auto"/>
          </w:tcPr>
          <w:p w14:paraId="0B20515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13.99</w:t>
            </w:r>
          </w:p>
        </w:tc>
        <w:tc>
          <w:tcPr>
            <w:tcW w:w="1794" w:type="pct"/>
            <w:shd w:val="clear" w:color="auto" w:fill="auto"/>
          </w:tcPr>
          <w:p w14:paraId="71DCF2DC"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(1-propylnonyl)-</w:t>
            </w:r>
          </w:p>
        </w:tc>
        <w:tc>
          <w:tcPr>
            <w:tcW w:w="527" w:type="pct"/>
            <w:shd w:val="clear" w:color="auto" w:fill="auto"/>
          </w:tcPr>
          <w:p w14:paraId="445DC41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5C397B34"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14</w:t>
            </w:r>
          </w:p>
        </w:tc>
      </w:tr>
      <w:tr w:rsidR="00DF2117" w:rsidRPr="006309C7" w14:paraId="6F8452D3" w14:textId="77777777" w:rsidTr="00DF2117">
        <w:trPr>
          <w:jc w:val="right"/>
        </w:trPr>
        <w:tc>
          <w:tcPr>
            <w:tcW w:w="391" w:type="pct"/>
            <w:shd w:val="clear" w:color="auto" w:fill="auto"/>
          </w:tcPr>
          <w:p w14:paraId="2191CBD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1.48</w:t>
            </w:r>
          </w:p>
        </w:tc>
        <w:tc>
          <w:tcPr>
            <w:tcW w:w="403" w:type="pct"/>
            <w:shd w:val="clear" w:color="auto" w:fill="auto"/>
          </w:tcPr>
          <w:p w14:paraId="714653D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4.83</w:t>
            </w:r>
          </w:p>
        </w:tc>
        <w:tc>
          <w:tcPr>
            <w:tcW w:w="466" w:type="pct"/>
            <w:shd w:val="clear" w:color="auto" w:fill="auto"/>
          </w:tcPr>
          <w:p w14:paraId="320B63A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246</w:t>
            </w:r>
          </w:p>
        </w:tc>
        <w:tc>
          <w:tcPr>
            <w:tcW w:w="677" w:type="pct"/>
            <w:shd w:val="clear" w:color="auto" w:fill="auto"/>
          </w:tcPr>
          <w:p w14:paraId="79FAE3F1"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30</w:t>
            </w:r>
          </w:p>
        </w:tc>
        <w:tc>
          <w:tcPr>
            <w:tcW w:w="458" w:type="pct"/>
            <w:shd w:val="clear" w:color="auto" w:fill="auto"/>
          </w:tcPr>
          <w:p w14:paraId="2907926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14.23</w:t>
            </w:r>
          </w:p>
        </w:tc>
        <w:tc>
          <w:tcPr>
            <w:tcW w:w="1794" w:type="pct"/>
            <w:shd w:val="clear" w:color="auto" w:fill="auto"/>
          </w:tcPr>
          <w:p w14:paraId="228965CC"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(1-ethyldecyl)-</w:t>
            </w:r>
          </w:p>
        </w:tc>
        <w:tc>
          <w:tcPr>
            <w:tcW w:w="527" w:type="pct"/>
            <w:shd w:val="clear" w:color="auto" w:fill="auto"/>
          </w:tcPr>
          <w:p w14:paraId="0C1302C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505F3515"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15</w:t>
            </w:r>
          </w:p>
        </w:tc>
      </w:tr>
      <w:tr w:rsidR="00DF2117" w:rsidRPr="006309C7" w14:paraId="0E7092D3" w14:textId="77777777" w:rsidTr="00DF2117">
        <w:trPr>
          <w:jc w:val="right"/>
        </w:trPr>
        <w:tc>
          <w:tcPr>
            <w:tcW w:w="391" w:type="pct"/>
            <w:shd w:val="clear" w:color="auto" w:fill="auto"/>
          </w:tcPr>
          <w:p w14:paraId="426A4D9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2.51</w:t>
            </w:r>
          </w:p>
        </w:tc>
        <w:tc>
          <w:tcPr>
            <w:tcW w:w="403" w:type="pct"/>
            <w:shd w:val="clear" w:color="auto" w:fill="auto"/>
          </w:tcPr>
          <w:p w14:paraId="032F1A6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7.02</w:t>
            </w:r>
          </w:p>
        </w:tc>
        <w:tc>
          <w:tcPr>
            <w:tcW w:w="466" w:type="pct"/>
            <w:shd w:val="clear" w:color="auto" w:fill="auto"/>
          </w:tcPr>
          <w:p w14:paraId="4113DF7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246</w:t>
            </w:r>
          </w:p>
        </w:tc>
        <w:tc>
          <w:tcPr>
            <w:tcW w:w="677" w:type="pct"/>
            <w:shd w:val="clear" w:color="auto" w:fill="auto"/>
          </w:tcPr>
          <w:p w14:paraId="3271BFF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30</w:t>
            </w:r>
          </w:p>
        </w:tc>
        <w:tc>
          <w:tcPr>
            <w:tcW w:w="458" w:type="pct"/>
            <w:shd w:val="clear" w:color="auto" w:fill="auto"/>
          </w:tcPr>
          <w:p w14:paraId="50DE336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14.64</w:t>
            </w:r>
          </w:p>
        </w:tc>
        <w:tc>
          <w:tcPr>
            <w:tcW w:w="1794" w:type="pct"/>
            <w:shd w:val="clear" w:color="auto" w:fill="auto"/>
          </w:tcPr>
          <w:p w14:paraId="77660978"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(1-methylundecyl)-</w:t>
            </w:r>
          </w:p>
        </w:tc>
        <w:tc>
          <w:tcPr>
            <w:tcW w:w="527" w:type="pct"/>
            <w:shd w:val="clear" w:color="auto" w:fill="auto"/>
          </w:tcPr>
          <w:p w14:paraId="20863CC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105</w:t>
            </w:r>
          </w:p>
        </w:tc>
        <w:tc>
          <w:tcPr>
            <w:tcW w:w="284" w:type="pct"/>
            <w:shd w:val="clear" w:color="auto" w:fill="auto"/>
          </w:tcPr>
          <w:p w14:paraId="58D56AD7"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16</w:t>
            </w:r>
          </w:p>
        </w:tc>
      </w:tr>
      <w:tr w:rsidR="00DF2117" w:rsidRPr="006309C7" w14:paraId="745F495B" w14:textId="77777777" w:rsidTr="00DF2117">
        <w:trPr>
          <w:jc w:val="right"/>
        </w:trPr>
        <w:tc>
          <w:tcPr>
            <w:tcW w:w="391" w:type="pct"/>
            <w:shd w:val="clear" w:color="auto" w:fill="auto"/>
          </w:tcPr>
          <w:p w14:paraId="0FBD5E8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1.96</w:t>
            </w:r>
          </w:p>
        </w:tc>
        <w:tc>
          <w:tcPr>
            <w:tcW w:w="403" w:type="pct"/>
            <w:shd w:val="clear" w:color="auto" w:fill="auto"/>
          </w:tcPr>
          <w:p w14:paraId="6EE02B8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4.88</w:t>
            </w:r>
          </w:p>
        </w:tc>
        <w:tc>
          <w:tcPr>
            <w:tcW w:w="466" w:type="pct"/>
            <w:shd w:val="clear" w:color="auto" w:fill="auto"/>
          </w:tcPr>
          <w:p w14:paraId="28F27C4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260</w:t>
            </w:r>
          </w:p>
        </w:tc>
        <w:tc>
          <w:tcPr>
            <w:tcW w:w="677" w:type="pct"/>
            <w:shd w:val="clear" w:color="auto" w:fill="auto"/>
          </w:tcPr>
          <w:p w14:paraId="7996D6CE"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p>
        </w:tc>
        <w:tc>
          <w:tcPr>
            <w:tcW w:w="458" w:type="pct"/>
            <w:shd w:val="clear" w:color="auto" w:fill="auto"/>
          </w:tcPr>
          <w:p w14:paraId="2ABB985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14.85</w:t>
            </w:r>
          </w:p>
        </w:tc>
        <w:tc>
          <w:tcPr>
            <w:tcW w:w="1794" w:type="pct"/>
            <w:shd w:val="clear" w:color="auto" w:fill="auto"/>
          </w:tcPr>
          <w:p w14:paraId="79CF427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(1-pentyloctyl)-</w:t>
            </w:r>
          </w:p>
        </w:tc>
        <w:tc>
          <w:tcPr>
            <w:tcW w:w="527" w:type="pct"/>
            <w:shd w:val="clear" w:color="auto" w:fill="auto"/>
          </w:tcPr>
          <w:p w14:paraId="1F352C9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55FD602C"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17</w:t>
            </w:r>
          </w:p>
        </w:tc>
      </w:tr>
      <w:tr w:rsidR="00DF2117" w:rsidRPr="006309C7" w14:paraId="743AD345" w14:textId="77777777" w:rsidTr="00DF2117">
        <w:trPr>
          <w:jc w:val="right"/>
        </w:trPr>
        <w:tc>
          <w:tcPr>
            <w:tcW w:w="391" w:type="pct"/>
            <w:shd w:val="clear" w:color="auto" w:fill="auto"/>
          </w:tcPr>
          <w:p w14:paraId="068E0BF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1.27</w:t>
            </w:r>
          </w:p>
        </w:tc>
        <w:tc>
          <w:tcPr>
            <w:tcW w:w="403" w:type="pct"/>
            <w:shd w:val="clear" w:color="auto" w:fill="auto"/>
          </w:tcPr>
          <w:p w14:paraId="126CD4F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3.33</w:t>
            </w:r>
          </w:p>
        </w:tc>
        <w:tc>
          <w:tcPr>
            <w:tcW w:w="466" w:type="pct"/>
            <w:shd w:val="clear" w:color="auto" w:fill="auto"/>
          </w:tcPr>
          <w:p w14:paraId="743325A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260</w:t>
            </w:r>
          </w:p>
        </w:tc>
        <w:tc>
          <w:tcPr>
            <w:tcW w:w="677" w:type="pct"/>
            <w:shd w:val="clear" w:color="auto" w:fill="auto"/>
          </w:tcPr>
          <w:p w14:paraId="69395A2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p>
        </w:tc>
        <w:tc>
          <w:tcPr>
            <w:tcW w:w="458" w:type="pct"/>
            <w:shd w:val="clear" w:color="auto" w:fill="auto"/>
          </w:tcPr>
          <w:p w14:paraId="5844713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14.92</w:t>
            </w:r>
          </w:p>
        </w:tc>
        <w:tc>
          <w:tcPr>
            <w:tcW w:w="1794" w:type="pct"/>
            <w:shd w:val="clear" w:color="auto" w:fill="auto"/>
          </w:tcPr>
          <w:p w14:paraId="54B75BA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(1-butylnonyl)-</w:t>
            </w:r>
          </w:p>
        </w:tc>
        <w:tc>
          <w:tcPr>
            <w:tcW w:w="527" w:type="pct"/>
            <w:shd w:val="clear" w:color="auto" w:fill="auto"/>
          </w:tcPr>
          <w:p w14:paraId="1943593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47C1E353"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18</w:t>
            </w:r>
          </w:p>
        </w:tc>
      </w:tr>
      <w:tr w:rsidR="00DF2117" w:rsidRPr="006309C7" w14:paraId="2C6D9E8C" w14:textId="77777777" w:rsidTr="00DF2117">
        <w:trPr>
          <w:jc w:val="right"/>
        </w:trPr>
        <w:tc>
          <w:tcPr>
            <w:tcW w:w="391" w:type="pct"/>
            <w:shd w:val="clear" w:color="auto" w:fill="auto"/>
          </w:tcPr>
          <w:p w14:paraId="0FC8026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2.09</w:t>
            </w:r>
          </w:p>
        </w:tc>
        <w:tc>
          <w:tcPr>
            <w:tcW w:w="403" w:type="pct"/>
            <w:shd w:val="clear" w:color="auto" w:fill="auto"/>
          </w:tcPr>
          <w:p w14:paraId="071087C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66" w:type="pct"/>
            <w:shd w:val="clear" w:color="auto" w:fill="auto"/>
          </w:tcPr>
          <w:p w14:paraId="2035A1C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268</w:t>
            </w:r>
          </w:p>
        </w:tc>
        <w:tc>
          <w:tcPr>
            <w:tcW w:w="677" w:type="pct"/>
            <w:shd w:val="clear" w:color="auto" w:fill="auto"/>
          </w:tcPr>
          <w:p w14:paraId="448C29E2"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36</w:t>
            </w:r>
            <w:r w:rsidRPr="006309C7">
              <w:rPr>
                <w:rFonts w:ascii="Times New Roman" w:eastAsia="Calibri" w:hAnsi="Times New Roman" w:cs="Times New Roman"/>
                <w:kern w:val="0"/>
                <w:lang w:val="en-US"/>
                <w14:ligatures w14:val="none"/>
              </w:rPr>
              <w:t>O</w:t>
            </w:r>
          </w:p>
        </w:tc>
        <w:tc>
          <w:tcPr>
            <w:tcW w:w="458" w:type="pct"/>
            <w:shd w:val="clear" w:color="auto" w:fill="auto"/>
          </w:tcPr>
          <w:p w14:paraId="502F8DB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15.01</w:t>
            </w:r>
          </w:p>
        </w:tc>
        <w:tc>
          <w:tcPr>
            <w:tcW w:w="1794" w:type="pct"/>
            <w:shd w:val="clear" w:color="auto" w:fill="auto"/>
          </w:tcPr>
          <w:p w14:paraId="4B5D157A"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2-Pentadecanone, 6,10,14-trimethyl-</w:t>
            </w:r>
          </w:p>
        </w:tc>
        <w:tc>
          <w:tcPr>
            <w:tcW w:w="527" w:type="pct"/>
            <w:shd w:val="clear" w:color="auto" w:fill="auto"/>
          </w:tcPr>
          <w:p w14:paraId="4D0DBB4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43</w:t>
            </w:r>
          </w:p>
        </w:tc>
        <w:tc>
          <w:tcPr>
            <w:tcW w:w="284" w:type="pct"/>
            <w:shd w:val="clear" w:color="auto" w:fill="auto"/>
          </w:tcPr>
          <w:p w14:paraId="22D6FB26"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19</w:t>
            </w:r>
          </w:p>
        </w:tc>
      </w:tr>
      <w:tr w:rsidR="00DF2117" w:rsidRPr="006309C7" w14:paraId="40AF392B" w14:textId="77777777" w:rsidTr="00DF2117">
        <w:trPr>
          <w:jc w:val="right"/>
        </w:trPr>
        <w:tc>
          <w:tcPr>
            <w:tcW w:w="391" w:type="pct"/>
            <w:shd w:val="clear" w:color="auto" w:fill="auto"/>
          </w:tcPr>
          <w:p w14:paraId="04682E1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1.62</w:t>
            </w:r>
          </w:p>
        </w:tc>
        <w:tc>
          <w:tcPr>
            <w:tcW w:w="403" w:type="pct"/>
            <w:shd w:val="clear" w:color="auto" w:fill="auto"/>
          </w:tcPr>
          <w:p w14:paraId="2BBDCC6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3.2</w:t>
            </w:r>
          </w:p>
        </w:tc>
        <w:tc>
          <w:tcPr>
            <w:tcW w:w="466" w:type="pct"/>
            <w:shd w:val="clear" w:color="auto" w:fill="auto"/>
          </w:tcPr>
          <w:p w14:paraId="2B584CC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260</w:t>
            </w:r>
          </w:p>
        </w:tc>
        <w:tc>
          <w:tcPr>
            <w:tcW w:w="677" w:type="pct"/>
            <w:shd w:val="clear" w:color="auto" w:fill="auto"/>
          </w:tcPr>
          <w:p w14:paraId="7586970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p>
        </w:tc>
        <w:tc>
          <w:tcPr>
            <w:tcW w:w="458" w:type="pct"/>
            <w:shd w:val="clear" w:color="auto" w:fill="auto"/>
          </w:tcPr>
          <w:p w14:paraId="475CE9D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15.05</w:t>
            </w:r>
          </w:p>
        </w:tc>
        <w:tc>
          <w:tcPr>
            <w:tcW w:w="1794" w:type="pct"/>
            <w:shd w:val="clear" w:color="auto" w:fill="auto"/>
          </w:tcPr>
          <w:p w14:paraId="5283D88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(1-propyldecyl)-</w:t>
            </w:r>
          </w:p>
        </w:tc>
        <w:tc>
          <w:tcPr>
            <w:tcW w:w="527" w:type="pct"/>
            <w:shd w:val="clear" w:color="auto" w:fill="auto"/>
          </w:tcPr>
          <w:p w14:paraId="2715F9A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111729E7"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20</w:t>
            </w:r>
          </w:p>
        </w:tc>
      </w:tr>
      <w:tr w:rsidR="00DF2117" w:rsidRPr="006309C7" w14:paraId="50801687" w14:textId="77777777" w:rsidTr="00DF2117">
        <w:trPr>
          <w:jc w:val="right"/>
        </w:trPr>
        <w:tc>
          <w:tcPr>
            <w:tcW w:w="391" w:type="pct"/>
            <w:shd w:val="clear" w:color="auto" w:fill="auto"/>
          </w:tcPr>
          <w:p w14:paraId="1D30ED9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1.34</w:t>
            </w:r>
          </w:p>
        </w:tc>
        <w:tc>
          <w:tcPr>
            <w:tcW w:w="403" w:type="pct"/>
            <w:shd w:val="clear" w:color="auto" w:fill="auto"/>
          </w:tcPr>
          <w:p w14:paraId="7917212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3.61</w:t>
            </w:r>
          </w:p>
        </w:tc>
        <w:tc>
          <w:tcPr>
            <w:tcW w:w="466" w:type="pct"/>
            <w:shd w:val="clear" w:color="auto" w:fill="auto"/>
          </w:tcPr>
          <w:p w14:paraId="075ECB1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260</w:t>
            </w:r>
          </w:p>
        </w:tc>
        <w:tc>
          <w:tcPr>
            <w:tcW w:w="677" w:type="pct"/>
            <w:shd w:val="clear" w:color="auto" w:fill="auto"/>
          </w:tcPr>
          <w:p w14:paraId="5AA17AE2"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p>
        </w:tc>
        <w:tc>
          <w:tcPr>
            <w:tcW w:w="458" w:type="pct"/>
            <w:shd w:val="clear" w:color="auto" w:fill="auto"/>
          </w:tcPr>
          <w:p w14:paraId="7FF407E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15.30</w:t>
            </w:r>
          </w:p>
        </w:tc>
        <w:tc>
          <w:tcPr>
            <w:tcW w:w="1794" w:type="pct"/>
            <w:shd w:val="clear" w:color="auto" w:fill="auto"/>
          </w:tcPr>
          <w:p w14:paraId="4FE097B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(1-ethylundecyl)-</w:t>
            </w:r>
          </w:p>
        </w:tc>
        <w:tc>
          <w:tcPr>
            <w:tcW w:w="527" w:type="pct"/>
            <w:shd w:val="clear" w:color="auto" w:fill="auto"/>
          </w:tcPr>
          <w:p w14:paraId="76291D1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w:t>
            </w:r>
          </w:p>
        </w:tc>
        <w:tc>
          <w:tcPr>
            <w:tcW w:w="284" w:type="pct"/>
            <w:shd w:val="clear" w:color="auto" w:fill="auto"/>
          </w:tcPr>
          <w:p w14:paraId="224F1FB5"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21</w:t>
            </w:r>
          </w:p>
        </w:tc>
      </w:tr>
      <w:tr w:rsidR="00DF2117" w:rsidRPr="006309C7" w14:paraId="5D146962" w14:textId="77777777" w:rsidTr="00DF2117">
        <w:trPr>
          <w:jc w:val="right"/>
        </w:trPr>
        <w:tc>
          <w:tcPr>
            <w:tcW w:w="391" w:type="pct"/>
            <w:shd w:val="clear" w:color="auto" w:fill="auto"/>
          </w:tcPr>
          <w:p w14:paraId="5CED269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1.93</w:t>
            </w:r>
          </w:p>
        </w:tc>
        <w:tc>
          <w:tcPr>
            <w:tcW w:w="403" w:type="pct"/>
            <w:shd w:val="clear" w:color="auto" w:fill="auto"/>
          </w:tcPr>
          <w:p w14:paraId="10EE37C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5.31</w:t>
            </w:r>
          </w:p>
        </w:tc>
        <w:tc>
          <w:tcPr>
            <w:tcW w:w="466" w:type="pct"/>
            <w:shd w:val="clear" w:color="auto" w:fill="auto"/>
          </w:tcPr>
          <w:p w14:paraId="1DDE039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260</w:t>
            </w:r>
          </w:p>
        </w:tc>
        <w:tc>
          <w:tcPr>
            <w:tcW w:w="677" w:type="pct"/>
            <w:shd w:val="clear" w:color="auto" w:fill="auto"/>
          </w:tcPr>
          <w:p w14:paraId="693B8F5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p>
        </w:tc>
        <w:tc>
          <w:tcPr>
            <w:tcW w:w="458" w:type="pct"/>
            <w:shd w:val="clear" w:color="auto" w:fill="auto"/>
          </w:tcPr>
          <w:p w14:paraId="2CF6E94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15.70</w:t>
            </w:r>
          </w:p>
        </w:tc>
        <w:tc>
          <w:tcPr>
            <w:tcW w:w="1794" w:type="pct"/>
            <w:shd w:val="clear" w:color="auto" w:fill="auto"/>
          </w:tcPr>
          <w:p w14:paraId="175F24A1"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Benzene, (1-methyldodecyl)-</w:t>
            </w:r>
          </w:p>
        </w:tc>
        <w:tc>
          <w:tcPr>
            <w:tcW w:w="527" w:type="pct"/>
            <w:shd w:val="clear" w:color="auto" w:fill="auto"/>
          </w:tcPr>
          <w:p w14:paraId="380CE8F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105</w:t>
            </w:r>
          </w:p>
        </w:tc>
        <w:tc>
          <w:tcPr>
            <w:tcW w:w="284" w:type="pct"/>
            <w:shd w:val="clear" w:color="auto" w:fill="auto"/>
          </w:tcPr>
          <w:p w14:paraId="62511EB8"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22</w:t>
            </w:r>
          </w:p>
        </w:tc>
      </w:tr>
      <w:tr w:rsidR="00DF2117" w:rsidRPr="006309C7" w14:paraId="2B0EA053" w14:textId="77777777" w:rsidTr="00DF2117">
        <w:trPr>
          <w:jc w:val="right"/>
        </w:trPr>
        <w:tc>
          <w:tcPr>
            <w:tcW w:w="391" w:type="pct"/>
            <w:shd w:val="clear" w:color="auto" w:fill="auto"/>
          </w:tcPr>
          <w:p w14:paraId="731BCE0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1.54</w:t>
            </w:r>
          </w:p>
        </w:tc>
        <w:tc>
          <w:tcPr>
            <w:tcW w:w="403" w:type="pct"/>
            <w:shd w:val="clear" w:color="auto" w:fill="auto"/>
          </w:tcPr>
          <w:p w14:paraId="0CBD002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1.62</w:t>
            </w:r>
          </w:p>
        </w:tc>
        <w:tc>
          <w:tcPr>
            <w:tcW w:w="466" w:type="pct"/>
            <w:shd w:val="clear" w:color="auto" w:fill="auto"/>
          </w:tcPr>
          <w:p w14:paraId="49BB7E7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296</w:t>
            </w:r>
          </w:p>
        </w:tc>
        <w:tc>
          <w:tcPr>
            <w:tcW w:w="677" w:type="pct"/>
            <w:shd w:val="clear" w:color="auto" w:fill="auto"/>
          </w:tcPr>
          <w:p w14:paraId="38EF2160"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20</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40</w:t>
            </w:r>
            <w:r w:rsidRPr="006309C7">
              <w:rPr>
                <w:rFonts w:ascii="Times New Roman" w:eastAsia="Calibri" w:hAnsi="Times New Roman" w:cs="Times New Roman"/>
                <w:kern w:val="0"/>
                <w:lang w:val="en-US"/>
                <w14:ligatures w14:val="none"/>
              </w:rPr>
              <w:t>O</w:t>
            </w:r>
          </w:p>
        </w:tc>
        <w:tc>
          <w:tcPr>
            <w:tcW w:w="458" w:type="pct"/>
            <w:shd w:val="clear" w:color="auto" w:fill="auto"/>
          </w:tcPr>
          <w:p w14:paraId="48E035A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17.62</w:t>
            </w:r>
          </w:p>
        </w:tc>
        <w:tc>
          <w:tcPr>
            <w:tcW w:w="1794" w:type="pct"/>
            <w:shd w:val="clear" w:color="auto" w:fill="auto"/>
          </w:tcPr>
          <w:p w14:paraId="5C77BA22"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Phytol</w:t>
            </w:r>
            <w:proofErr w:type="spellEnd"/>
          </w:p>
        </w:tc>
        <w:tc>
          <w:tcPr>
            <w:tcW w:w="527" w:type="pct"/>
            <w:shd w:val="clear" w:color="auto" w:fill="auto"/>
          </w:tcPr>
          <w:p w14:paraId="782CA27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71</w:t>
            </w:r>
          </w:p>
        </w:tc>
        <w:tc>
          <w:tcPr>
            <w:tcW w:w="284" w:type="pct"/>
            <w:shd w:val="clear" w:color="auto" w:fill="auto"/>
          </w:tcPr>
          <w:p w14:paraId="63616939"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23</w:t>
            </w:r>
          </w:p>
        </w:tc>
      </w:tr>
      <w:tr w:rsidR="00DF2117" w:rsidRPr="006309C7" w14:paraId="23FE2EB7" w14:textId="77777777" w:rsidTr="00DF2117">
        <w:trPr>
          <w:jc w:val="right"/>
        </w:trPr>
        <w:tc>
          <w:tcPr>
            <w:tcW w:w="391" w:type="pct"/>
            <w:shd w:val="clear" w:color="auto" w:fill="auto"/>
          </w:tcPr>
          <w:p w14:paraId="6B296A3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4.44</w:t>
            </w:r>
          </w:p>
        </w:tc>
        <w:tc>
          <w:tcPr>
            <w:tcW w:w="403" w:type="pct"/>
            <w:shd w:val="clear" w:color="auto" w:fill="auto"/>
          </w:tcPr>
          <w:p w14:paraId="2EDCA68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2.78</w:t>
            </w:r>
          </w:p>
        </w:tc>
        <w:tc>
          <w:tcPr>
            <w:tcW w:w="466" w:type="pct"/>
            <w:shd w:val="clear" w:color="auto" w:fill="auto"/>
          </w:tcPr>
          <w:p w14:paraId="61EE890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281</w:t>
            </w:r>
          </w:p>
        </w:tc>
        <w:tc>
          <w:tcPr>
            <w:tcW w:w="677" w:type="pct"/>
            <w:shd w:val="clear" w:color="auto" w:fill="auto"/>
          </w:tcPr>
          <w:p w14:paraId="170C8E0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35</w:t>
            </w:r>
            <w:r w:rsidRPr="006309C7">
              <w:rPr>
                <w:rFonts w:ascii="Times New Roman" w:eastAsia="Calibri" w:hAnsi="Times New Roman" w:cs="Times New Roman"/>
                <w:kern w:val="0"/>
                <w:lang w:val="en-US"/>
                <w14:ligatures w14:val="none"/>
              </w:rPr>
              <w:t>NO</w:t>
            </w:r>
          </w:p>
        </w:tc>
        <w:tc>
          <w:tcPr>
            <w:tcW w:w="458" w:type="pct"/>
            <w:shd w:val="clear" w:color="auto" w:fill="auto"/>
          </w:tcPr>
          <w:p w14:paraId="57B1F91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19.84</w:t>
            </w:r>
          </w:p>
        </w:tc>
        <w:tc>
          <w:tcPr>
            <w:tcW w:w="1794" w:type="pct"/>
            <w:shd w:val="clear" w:color="auto" w:fill="auto"/>
          </w:tcPr>
          <w:p w14:paraId="61ACB613"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9-Octadecenamide, (Z)-</w:t>
            </w:r>
          </w:p>
        </w:tc>
        <w:tc>
          <w:tcPr>
            <w:tcW w:w="527" w:type="pct"/>
            <w:shd w:val="clear" w:color="auto" w:fill="auto"/>
          </w:tcPr>
          <w:p w14:paraId="39D1D9E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59</w:t>
            </w:r>
          </w:p>
        </w:tc>
        <w:tc>
          <w:tcPr>
            <w:tcW w:w="284" w:type="pct"/>
            <w:shd w:val="clear" w:color="auto" w:fill="auto"/>
          </w:tcPr>
          <w:p w14:paraId="42A08AEB"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24</w:t>
            </w:r>
          </w:p>
        </w:tc>
      </w:tr>
      <w:tr w:rsidR="00DF2117" w:rsidRPr="006309C7" w14:paraId="69F37984" w14:textId="77777777" w:rsidTr="00DF2117">
        <w:trPr>
          <w:jc w:val="right"/>
        </w:trPr>
        <w:tc>
          <w:tcPr>
            <w:tcW w:w="391" w:type="pct"/>
            <w:shd w:val="clear" w:color="auto" w:fill="auto"/>
          </w:tcPr>
          <w:p w14:paraId="6952F80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1.19</w:t>
            </w:r>
          </w:p>
        </w:tc>
        <w:tc>
          <w:tcPr>
            <w:tcW w:w="403" w:type="pct"/>
            <w:shd w:val="clear" w:color="auto" w:fill="auto"/>
          </w:tcPr>
          <w:p w14:paraId="2F02CED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66" w:type="pct"/>
            <w:shd w:val="clear" w:color="auto" w:fill="auto"/>
          </w:tcPr>
          <w:p w14:paraId="19C59F7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326</w:t>
            </w:r>
          </w:p>
        </w:tc>
        <w:tc>
          <w:tcPr>
            <w:tcW w:w="677" w:type="pct"/>
            <w:shd w:val="clear" w:color="auto" w:fill="auto"/>
          </w:tcPr>
          <w:p w14:paraId="4D845DA5"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22</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46</w:t>
            </w:r>
            <w:r w:rsidRPr="006309C7">
              <w:rPr>
                <w:rFonts w:ascii="Times New Roman" w:eastAsia="Calibri" w:hAnsi="Times New Roman" w:cs="Times New Roman"/>
                <w:kern w:val="0"/>
                <w:lang w:val="en-US"/>
                <w14:ligatures w14:val="none"/>
              </w:rPr>
              <w:t>O</w:t>
            </w:r>
          </w:p>
        </w:tc>
        <w:tc>
          <w:tcPr>
            <w:tcW w:w="458" w:type="pct"/>
            <w:shd w:val="clear" w:color="auto" w:fill="auto"/>
          </w:tcPr>
          <w:p w14:paraId="6A09579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20.78</w:t>
            </w:r>
          </w:p>
        </w:tc>
        <w:tc>
          <w:tcPr>
            <w:tcW w:w="1794" w:type="pct"/>
            <w:shd w:val="clear" w:color="auto" w:fill="auto"/>
          </w:tcPr>
          <w:p w14:paraId="0372DF41"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Behenic</w:t>
            </w:r>
            <w:proofErr w:type="spellEnd"/>
            <w:r w:rsidRPr="006309C7">
              <w:rPr>
                <w:rFonts w:ascii="Times New Roman" w:eastAsia="Calibri" w:hAnsi="Times New Roman" w:cs="Times New Roman"/>
                <w:kern w:val="0"/>
                <w:lang w:val="en-US"/>
                <w14:ligatures w14:val="none"/>
              </w:rPr>
              <w:t xml:space="preserve"> alcohol</w:t>
            </w:r>
          </w:p>
        </w:tc>
        <w:tc>
          <w:tcPr>
            <w:tcW w:w="527" w:type="pct"/>
            <w:shd w:val="clear" w:color="auto" w:fill="auto"/>
          </w:tcPr>
          <w:p w14:paraId="68EB837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83</w:t>
            </w:r>
          </w:p>
        </w:tc>
        <w:tc>
          <w:tcPr>
            <w:tcW w:w="284" w:type="pct"/>
            <w:shd w:val="clear" w:color="auto" w:fill="auto"/>
          </w:tcPr>
          <w:p w14:paraId="2E1EAD84"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25</w:t>
            </w:r>
          </w:p>
        </w:tc>
      </w:tr>
      <w:tr w:rsidR="00DF2117" w:rsidRPr="006309C7" w14:paraId="1CDCF7D0" w14:textId="77777777" w:rsidTr="00DF2117">
        <w:trPr>
          <w:jc w:val="right"/>
        </w:trPr>
        <w:tc>
          <w:tcPr>
            <w:tcW w:w="391" w:type="pct"/>
            <w:shd w:val="clear" w:color="auto" w:fill="auto"/>
          </w:tcPr>
          <w:p w14:paraId="3C89B19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0.98</w:t>
            </w:r>
          </w:p>
        </w:tc>
        <w:tc>
          <w:tcPr>
            <w:tcW w:w="403" w:type="pct"/>
            <w:shd w:val="clear" w:color="auto" w:fill="auto"/>
          </w:tcPr>
          <w:p w14:paraId="096FCD1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66" w:type="pct"/>
            <w:shd w:val="clear" w:color="auto" w:fill="auto"/>
          </w:tcPr>
          <w:p w14:paraId="211CE61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256</w:t>
            </w:r>
          </w:p>
        </w:tc>
        <w:tc>
          <w:tcPr>
            <w:tcW w:w="677" w:type="pct"/>
            <w:shd w:val="clear" w:color="auto" w:fill="auto"/>
          </w:tcPr>
          <w:p w14:paraId="6CB4EE2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36</w:t>
            </w:r>
            <w:r w:rsidRPr="006309C7">
              <w:rPr>
                <w:rFonts w:ascii="Times New Roman" w:eastAsia="Calibri" w:hAnsi="Times New Roman" w:cs="Times New Roman"/>
                <w:kern w:val="0"/>
                <w:lang w:val="en-US"/>
                <w14:ligatures w14:val="none"/>
              </w:rPr>
              <w:t>O</w:t>
            </w:r>
          </w:p>
        </w:tc>
        <w:tc>
          <w:tcPr>
            <w:tcW w:w="458" w:type="pct"/>
            <w:shd w:val="clear" w:color="auto" w:fill="auto"/>
          </w:tcPr>
          <w:p w14:paraId="7421458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20.83</w:t>
            </w:r>
          </w:p>
        </w:tc>
        <w:tc>
          <w:tcPr>
            <w:tcW w:w="1794" w:type="pct"/>
            <w:shd w:val="clear" w:color="auto" w:fill="auto"/>
          </w:tcPr>
          <w:p w14:paraId="3B753385"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1-Hexadecanol, 2-methyl-</w:t>
            </w:r>
          </w:p>
        </w:tc>
        <w:tc>
          <w:tcPr>
            <w:tcW w:w="527" w:type="pct"/>
            <w:shd w:val="clear" w:color="auto" w:fill="auto"/>
          </w:tcPr>
          <w:p w14:paraId="1A46495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57</w:t>
            </w:r>
          </w:p>
        </w:tc>
        <w:tc>
          <w:tcPr>
            <w:tcW w:w="284" w:type="pct"/>
            <w:shd w:val="clear" w:color="auto" w:fill="auto"/>
          </w:tcPr>
          <w:p w14:paraId="15774D4B"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26</w:t>
            </w:r>
          </w:p>
        </w:tc>
      </w:tr>
      <w:tr w:rsidR="00DF2117" w:rsidRPr="006309C7" w14:paraId="4CDF7563" w14:textId="77777777" w:rsidTr="00DF2117">
        <w:trPr>
          <w:jc w:val="right"/>
        </w:trPr>
        <w:tc>
          <w:tcPr>
            <w:tcW w:w="391" w:type="pct"/>
            <w:shd w:val="clear" w:color="auto" w:fill="auto"/>
          </w:tcPr>
          <w:p w14:paraId="641B979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5.63</w:t>
            </w:r>
          </w:p>
        </w:tc>
        <w:tc>
          <w:tcPr>
            <w:tcW w:w="403" w:type="pct"/>
            <w:shd w:val="clear" w:color="auto" w:fill="auto"/>
          </w:tcPr>
          <w:p w14:paraId="1192679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66" w:type="pct"/>
            <w:shd w:val="clear" w:color="auto" w:fill="auto"/>
          </w:tcPr>
          <w:p w14:paraId="389C3A5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380</w:t>
            </w:r>
          </w:p>
        </w:tc>
        <w:tc>
          <w:tcPr>
            <w:tcW w:w="677" w:type="pct"/>
            <w:shd w:val="clear" w:color="auto" w:fill="auto"/>
          </w:tcPr>
          <w:p w14:paraId="5C76B71A"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56</w:t>
            </w:r>
          </w:p>
        </w:tc>
        <w:tc>
          <w:tcPr>
            <w:tcW w:w="458" w:type="pct"/>
            <w:shd w:val="clear" w:color="auto" w:fill="auto"/>
          </w:tcPr>
          <w:p w14:paraId="515B53A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22.33</w:t>
            </w:r>
          </w:p>
        </w:tc>
        <w:tc>
          <w:tcPr>
            <w:tcW w:w="1794" w:type="pct"/>
            <w:shd w:val="clear" w:color="auto" w:fill="auto"/>
          </w:tcPr>
          <w:p w14:paraId="37A6485A"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Heptacosane</w:t>
            </w:r>
            <w:proofErr w:type="spellEnd"/>
          </w:p>
        </w:tc>
        <w:tc>
          <w:tcPr>
            <w:tcW w:w="527" w:type="pct"/>
            <w:shd w:val="clear" w:color="auto" w:fill="auto"/>
          </w:tcPr>
          <w:p w14:paraId="01326E2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57</w:t>
            </w:r>
          </w:p>
        </w:tc>
        <w:tc>
          <w:tcPr>
            <w:tcW w:w="284" w:type="pct"/>
            <w:shd w:val="clear" w:color="auto" w:fill="auto"/>
          </w:tcPr>
          <w:p w14:paraId="06B79BC4"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27</w:t>
            </w:r>
          </w:p>
        </w:tc>
      </w:tr>
      <w:tr w:rsidR="00DF2117" w:rsidRPr="006309C7" w14:paraId="6437E7F7" w14:textId="77777777" w:rsidTr="00DF2117">
        <w:trPr>
          <w:trHeight w:val="701"/>
          <w:jc w:val="right"/>
        </w:trPr>
        <w:tc>
          <w:tcPr>
            <w:tcW w:w="391" w:type="pct"/>
            <w:shd w:val="clear" w:color="auto" w:fill="auto"/>
          </w:tcPr>
          <w:p w14:paraId="33A72B5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03" w:type="pct"/>
            <w:shd w:val="clear" w:color="auto" w:fill="auto"/>
          </w:tcPr>
          <w:p w14:paraId="2F37B9E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0.68</w:t>
            </w:r>
          </w:p>
        </w:tc>
        <w:tc>
          <w:tcPr>
            <w:tcW w:w="466" w:type="pct"/>
            <w:shd w:val="clear" w:color="auto" w:fill="auto"/>
          </w:tcPr>
          <w:p w14:paraId="07E4677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416</w:t>
            </w:r>
          </w:p>
        </w:tc>
        <w:tc>
          <w:tcPr>
            <w:tcW w:w="677" w:type="pct"/>
            <w:shd w:val="clear" w:color="auto" w:fill="auto"/>
          </w:tcPr>
          <w:p w14:paraId="60629DDE"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44</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3</w:t>
            </w:r>
          </w:p>
        </w:tc>
        <w:tc>
          <w:tcPr>
            <w:tcW w:w="458" w:type="pct"/>
            <w:shd w:val="clear" w:color="auto" w:fill="auto"/>
          </w:tcPr>
          <w:p w14:paraId="424F32B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23.09</w:t>
            </w:r>
          </w:p>
        </w:tc>
        <w:tc>
          <w:tcPr>
            <w:tcW w:w="1794" w:type="pct"/>
            <w:shd w:val="clear" w:color="auto" w:fill="auto"/>
          </w:tcPr>
          <w:p w14:paraId="7359E4AE" w14:textId="77777777" w:rsidR="00DF2117" w:rsidRPr="006309C7" w:rsidRDefault="00DF2117" w:rsidP="007D78A1">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9,10-Secocholesta-5,7,10(19)-triene-3,24,25-triol, (3.beta.,5Z,7E)-</w:t>
            </w:r>
          </w:p>
        </w:tc>
        <w:tc>
          <w:tcPr>
            <w:tcW w:w="527" w:type="pct"/>
            <w:shd w:val="clear" w:color="auto" w:fill="auto"/>
          </w:tcPr>
          <w:p w14:paraId="5AA6E29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w:t>
            </w:r>
          </w:p>
        </w:tc>
        <w:tc>
          <w:tcPr>
            <w:tcW w:w="284" w:type="pct"/>
            <w:shd w:val="clear" w:color="auto" w:fill="auto"/>
          </w:tcPr>
          <w:p w14:paraId="4F50A788"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28</w:t>
            </w:r>
          </w:p>
        </w:tc>
      </w:tr>
      <w:tr w:rsidR="00DF2117" w:rsidRPr="006309C7" w14:paraId="2F15371C" w14:textId="77777777" w:rsidTr="00DF2117">
        <w:trPr>
          <w:jc w:val="right"/>
        </w:trPr>
        <w:tc>
          <w:tcPr>
            <w:tcW w:w="391" w:type="pct"/>
            <w:shd w:val="clear" w:color="auto" w:fill="auto"/>
          </w:tcPr>
          <w:p w14:paraId="4FCAED9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03" w:type="pct"/>
            <w:shd w:val="clear" w:color="auto" w:fill="auto"/>
          </w:tcPr>
          <w:p w14:paraId="37095AD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1.07</w:t>
            </w:r>
          </w:p>
        </w:tc>
        <w:tc>
          <w:tcPr>
            <w:tcW w:w="466" w:type="pct"/>
            <w:shd w:val="clear" w:color="auto" w:fill="auto"/>
          </w:tcPr>
          <w:p w14:paraId="7CEE277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490</w:t>
            </w:r>
          </w:p>
        </w:tc>
        <w:tc>
          <w:tcPr>
            <w:tcW w:w="677" w:type="pct"/>
            <w:shd w:val="clear" w:color="auto" w:fill="auto"/>
          </w:tcPr>
          <w:p w14:paraId="576DFA9E"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35</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70</w:t>
            </w:r>
          </w:p>
        </w:tc>
        <w:tc>
          <w:tcPr>
            <w:tcW w:w="458" w:type="pct"/>
            <w:shd w:val="clear" w:color="auto" w:fill="auto"/>
          </w:tcPr>
          <w:p w14:paraId="3134645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23.95</w:t>
            </w:r>
          </w:p>
        </w:tc>
        <w:tc>
          <w:tcPr>
            <w:tcW w:w="1794" w:type="pct"/>
            <w:shd w:val="clear" w:color="auto" w:fill="auto"/>
          </w:tcPr>
          <w:p w14:paraId="41F9B7B1"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17-Pentatriacontene</w:t>
            </w:r>
          </w:p>
        </w:tc>
        <w:tc>
          <w:tcPr>
            <w:tcW w:w="527" w:type="pct"/>
            <w:shd w:val="clear" w:color="auto" w:fill="auto"/>
          </w:tcPr>
          <w:p w14:paraId="2408DE9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57</w:t>
            </w:r>
          </w:p>
        </w:tc>
        <w:tc>
          <w:tcPr>
            <w:tcW w:w="284" w:type="pct"/>
            <w:shd w:val="clear" w:color="auto" w:fill="auto"/>
          </w:tcPr>
          <w:p w14:paraId="034FFFCE"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29</w:t>
            </w:r>
          </w:p>
        </w:tc>
      </w:tr>
      <w:tr w:rsidR="00DF2117" w:rsidRPr="006309C7" w14:paraId="39FB476A" w14:textId="77777777" w:rsidTr="00DF2117">
        <w:trPr>
          <w:trHeight w:val="65"/>
          <w:jc w:val="right"/>
        </w:trPr>
        <w:tc>
          <w:tcPr>
            <w:tcW w:w="391" w:type="pct"/>
            <w:shd w:val="clear" w:color="auto" w:fill="auto"/>
          </w:tcPr>
          <w:p w14:paraId="5BF00CA2" w14:textId="77777777" w:rsidR="00DF2117" w:rsidRPr="006309C7" w:rsidRDefault="00DF2117" w:rsidP="007D78A1">
            <w:pPr>
              <w:spacing w:after="0" w:line="276" w:lineRule="auto"/>
              <w:ind w:right="-121"/>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36.34</w:t>
            </w:r>
          </w:p>
        </w:tc>
        <w:tc>
          <w:tcPr>
            <w:tcW w:w="403" w:type="pct"/>
            <w:shd w:val="clear" w:color="auto" w:fill="auto"/>
          </w:tcPr>
          <w:p w14:paraId="23217D1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66" w:type="pct"/>
            <w:shd w:val="clear" w:color="auto" w:fill="auto"/>
          </w:tcPr>
          <w:p w14:paraId="56C7C35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298</w:t>
            </w:r>
          </w:p>
        </w:tc>
        <w:tc>
          <w:tcPr>
            <w:tcW w:w="677" w:type="pct"/>
            <w:shd w:val="clear" w:color="auto" w:fill="auto"/>
          </w:tcPr>
          <w:p w14:paraId="489D324D"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20</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42</w:t>
            </w:r>
            <w:r w:rsidRPr="006309C7">
              <w:rPr>
                <w:rFonts w:ascii="Times New Roman" w:eastAsia="Calibri" w:hAnsi="Times New Roman" w:cs="Times New Roman"/>
                <w:kern w:val="0"/>
                <w:lang w:val="en-US"/>
                <w14:ligatures w14:val="none"/>
              </w:rPr>
              <w:t>O</w:t>
            </w:r>
          </w:p>
        </w:tc>
        <w:tc>
          <w:tcPr>
            <w:tcW w:w="458" w:type="pct"/>
            <w:shd w:val="clear" w:color="auto" w:fill="auto"/>
          </w:tcPr>
          <w:p w14:paraId="519F841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23.99</w:t>
            </w:r>
          </w:p>
        </w:tc>
        <w:tc>
          <w:tcPr>
            <w:tcW w:w="1794" w:type="pct"/>
            <w:shd w:val="clear" w:color="auto" w:fill="auto"/>
          </w:tcPr>
          <w:p w14:paraId="6F9A870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1-Dodecanol, 2-octyl-</w:t>
            </w:r>
          </w:p>
        </w:tc>
        <w:tc>
          <w:tcPr>
            <w:tcW w:w="527" w:type="pct"/>
            <w:shd w:val="clear" w:color="auto" w:fill="auto"/>
          </w:tcPr>
          <w:p w14:paraId="163BAF6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57</w:t>
            </w:r>
          </w:p>
        </w:tc>
        <w:tc>
          <w:tcPr>
            <w:tcW w:w="284" w:type="pct"/>
            <w:shd w:val="clear" w:color="auto" w:fill="auto"/>
          </w:tcPr>
          <w:p w14:paraId="0AC4C662"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30</w:t>
            </w:r>
          </w:p>
        </w:tc>
      </w:tr>
      <w:tr w:rsidR="00DF2117" w:rsidRPr="006309C7" w14:paraId="6312C21D" w14:textId="77777777" w:rsidTr="00DF2117">
        <w:trPr>
          <w:jc w:val="right"/>
        </w:trPr>
        <w:tc>
          <w:tcPr>
            <w:tcW w:w="391" w:type="pct"/>
            <w:shd w:val="clear" w:color="auto" w:fill="auto"/>
          </w:tcPr>
          <w:p w14:paraId="77EF6E9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p>
        </w:tc>
        <w:tc>
          <w:tcPr>
            <w:tcW w:w="403" w:type="pct"/>
            <w:shd w:val="clear" w:color="auto" w:fill="auto"/>
          </w:tcPr>
          <w:p w14:paraId="37739DA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0.91</w:t>
            </w:r>
          </w:p>
        </w:tc>
        <w:tc>
          <w:tcPr>
            <w:tcW w:w="466" w:type="pct"/>
            <w:shd w:val="clear" w:color="auto" w:fill="auto"/>
          </w:tcPr>
          <w:p w14:paraId="697506D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p>
        </w:tc>
        <w:tc>
          <w:tcPr>
            <w:tcW w:w="677" w:type="pct"/>
            <w:shd w:val="clear" w:color="auto" w:fill="auto"/>
          </w:tcPr>
          <w:p w14:paraId="4994056D"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26</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44</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5</w:t>
            </w:r>
          </w:p>
        </w:tc>
        <w:tc>
          <w:tcPr>
            <w:tcW w:w="458" w:type="pct"/>
            <w:shd w:val="clear" w:color="auto" w:fill="auto"/>
          </w:tcPr>
          <w:p w14:paraId="4EA0FD97"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28.31</w:t>
            </w:r>
          </w:p>
        </w:tc>
        <w:tc>
          <w:tcPr>
            <w:tcW w:w="1794" w:type="pct"/>
            <w:shd w:val="clear" w:color="auto" w:fill="auto"/>
          </w:tcPr>
          <w:p w14:paraId="112D5F47"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 xml:space="preserve">Ethyl </w:t>
            </w:r>
            <w:proofErr w:type="spellStart"/>
            <w:r w:rsidRPr="006309C7">
              <w:rPr>
                <w:rFonts w:ascii="Times New Roman" w:eastAsia="Calibri" w:hAnsi="Times New Roman" w:cs="Times New Roman"/>
                <w:kern w:val="0"/>
                <w:lang w:val="en-US"/>
                <w14:ligatures w14:val="none"/>
              </w:rPr>
              <w:t>iso-allocholate</w:t>
            </w:r>
            <w:proofErr w:type="spellEnd"/>
          </w:p>
        </w:tc>
        <w:tc>
          <w:tcPr>
            <w:tcW w:w="527" w:type="pct"/>
            <w:shd w:val="clear" w:color="auto" w:fill="auto"/>
          </w:tcPr>
          <w:p w14:paraId="14ACDCF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w:t>
            </w:r>
          </w:p>
        </w:tc>
        <w:tc>
          <w:tcPr>
            <w:tcW w:w="284" w:type="pct"/>
            <w:shd w:val="clear" w:color="auto" w:fill="auto"/>
          </w:tcPr>
          <w:p w14:paraId="46A5D615"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31</w:t>
            </w:r>
          </w:p>
        </w:tc>
      </w:tr>
      <w:tr w:rsidR="00DF2117" w:rsidRPr="006309C7" w14:paraId="5ACB54FC" w14:textId="77777777" w:rsidTr="00DF2117">
        <w:trPr>
          <w:jc w:val="right"/>
        </w:trPr>
        <w:tc>
          <w:tcPr>
            <w:tcW w:w="391" w:type="pct"/>
            <w:shd w:val="clear" w:color="auto" w:fill="auto"/>
          </w:tcPr>
          <w:p w14:paraId="61ADAE3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1.65</w:t>
            </w:r>
          </w:p>
        </w:tc>
        <w:tc>
          <w:tcPr>
            <w:tcW w:w="403" w:type="pct"/>
            <w:shd w:val="clear" w:color="auto" w:fill="auto"/>
          </w:tcPr>
          <w:p w14:paraId="5F028D5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466" w:type="pct"/>
            <w:shd w:val="clear" w:color="auto" w:fill="auto"/>
          </w:tcPr>
          <w:p w14:paraId="7FF41B8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400</w:t>
            </w:r>
          </w:p>
        </w:tc>
        <w:tc>
          <w:tcPr>
            <w:tcW w:w="677" w:type="pct"/>
            <w:shd w:val="clear" w:color="auto" w:fill="auto"/>
          </w:tcPr>
          <w:p w14:paraId="52D06E8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48</w:t>
            </w:r>
            <w:r w:rsidRPr="006309C7">
              <w:rPr>
                <w:rFonts w:ascii="Times New Roman" w:eastAsia="Calibri" w:hAnsi="Times New Roman" w:cs="Times New Roman"/>
                <w:kern w:val="0"/>
                <w:lang w:val="en-US"/>
                <w14:ligatures w14:val="none"/>
              </w:rPr>
              <w:t>O</w:t>
            </w:r>
          </w:p>
        </w:tc>
        <w:tc>
          <w:tcPr>
            <w:tcW w:w="458" w:type="pct"/>
            <w:shd w:val="clear" w:color="auto" w:fill="auto"/>
          </w:tcPr>
          <w:p w14:paraId="212DB16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28.32</w:t>
            </w:r>
          </w:p>
        </w:tc>
        <w:tc>
          <w:tcPr>
            <w:tcW w:w="1794" w:type="pct"/>
            <w:shd w:val="clear" w:color="auto" w:fill="auto"/>
          </w:tcPr>
          <w:p w14:paraId="70FA7269"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Campesterol</w:t>
            </w:r>
            <w:proofErr w:type="spellEnd"/>
          </w:p>
        </w:tc>
        <w:tc>
          <w:tcPr>
            <w:tcW w:w="527" w:type="pct"/>
            <w:shd w:val="clear" w:color="auto" w:fill="auto"/>
          </w:tcPr>
          <w:p w14:paraId="53040B5F"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43</w:t>
            </w:r>
          </w:p>
        </w:tc>
        <w:tc>
          <w:tcPr>
            <w:tcW w:w="284" w:type="pct"/>
            <w:shd w:val="clear" w:color="auto" w:fill="auto"/>
          </w:tcPr>
          <w:p w14:paraId="5D3524A2"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32</w:t>
            </w:r>
          </w:p>
        </w:tc>
      </w:tr>
      <w:tr w:rsidR="00DF2117" w:rsidRPr="006309C7" w14:paraId="3B086801" w14:textId="77777777" w:rsidTr="00DF2117">
        <w:trPr>
          <w:jc w:val="right"/>
        </w:trPr>
        <w:tc>
          <w:tcPr>
            <w:tcW w:w="391" w:type="pct"/>
            <w:shd w:val="clear" w:color="auto" w:fill="auto"/>
          </w:tcPr>
          <w:p w14:paraId="4588243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1.52</w:t>
            </w:r>
          </w:p>
        </w:tc>
        <w:tc>
          <w:tcPr>
            <w:tcW w:w="403" w:type="pct"/>
            <w:shd w:val="clear" w:color="auto" w:fill="auto"/>
          </w:tcPr>
          <w:p w14:paraId="12E2DFB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0.77</w:t>
            </w:r>
          </w:p>
        </w:tc>
        <w:tc>
          <w:tcPr>
            <w:tcW w:w="466" w:type="pct"/>
            <w:shd w:val="clear" w:color="auto" w:fill="auto"/>
          </w:tcPr>
          <w:p w14:paraId="24AD9274"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412</w:t>
            </w:r>
          </w:p>
        </w:tc>
        <w:tc>
          <w:tcPr>
            <w:tcW w:w="677" w:type="pct"/>
            <w:shd w:val="clear" w:color="auto" w:fill="auto"/>
          </w:tcPr>
          <w:p w14:paraId="31D8223D"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48</w:t>
            </w:r>
            <w:r w:rsidRPr="006309C7">
              <w:rPr>
                <w:rFonts w:ascii="Times New Roman" w:eastAsia="Calibri" w:hAnsi="Times New Roman" w:cs="Times New Roman"/>
                <w:kern w:val="0"/>
                <w:lang w:val="en-US"/>
                <w14:ligatures w14:val="none"/>
              </w:rPr>
              <w:t>O</w:t>
            </w:r>
          </w:p>
        </w:tc>
        <w:tc>
          <w:tcPr>
            <w:tcW w:w="458" w:type="pct"/>
            <w:shd w:val="clear" w:color="auto" w:fill="auto"/>
          </w:tcPr>
          <w:p w14:paraId="4BA65D8B"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28.86</w:t>
            </w:r>
          </w:p>
        </w:tc>
        <w:tc>
          <w:tcPr>
            <w:tcW w:w="1794" w:type="pct"/>
            <w:shd w:val="clear" w:color="auto" w:fill="auto"/>
          </w:tcPr>
          <w:p w14:paraId="485F801A"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Stigmasterol</w:t>
            </w:r>
            <w:proofErr w:type="spellEnd"/>
          </w:p>
        </w:tc>
        <w:tc>
          <w:tcPr>
            <w:tcW w:w="527" w:type="pct"/>
            <w:shd w:val="clear" w:color="auto" w:fill="auto"/>
          </w:tcPr>
          <w:p w14:paraId="12C240C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w:t>
            </w:r>
          </w:p>
        </w:tc>
        <w:tc>
          <w:tcPr>
            <w:tcW w:w="284" w:type="pct"/>
            <w:shd w:val="clear" w:color="auto" w:fill="auto"/>
          </w:tcPr>
          <w:p w14:paraId="413C229B"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33</w:t>
            </w:r>
          </w:p>
        </w:tc>
      </w:tr>
      <w:tr w:rsidR="00DF2117" w:rsidRPr="006309C7" w14:paraId="4A8BC4BB" w14:textId="77777777" w:rsidTr="00DF2117">
        <w:trPr>
          <w:jc w:val="right"/>
        </w:trPr>
        <w:tc>
          <w:tcPr>
            <w:tcW w:w="391" w:type="pct"/>
            <w:shd w:val="clear" w:color="auto" w:fill="auto"/>
          </w:tcPr>
          <w:p w14:paraId="4C8AC415"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12.26</w:t>
            </w:r>
          </w:p>
        </w:tc>
        <w:tc>
          <w:tcPr>
            <w:tcW w:w="403" w:type="pct"/>
            <w:shd w:val="clear" w:color="auto" w:fill="auto"/>
          </w:tcPr>
          <w:p w14:paraId="02912BA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6.39</w:t>
            </w:r>
          </w:p>
        </w:tc>
        <w:tc>
          <w:tcPr>
            <w:tcW w:w="466" w:type="pct"/>
            <w:shd w:val="clear" w:color="auto" w:fill="auto"/>
          </w:tcPr>
          <w:p w14:paraId="164561B8"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432</w:t>
            </w:r>
          </w:p>
        </w:tc>
        <w:tc>
          <w:tcPr>
            <w:tcW w:w="677" w:type="pct"/>
            <w:shd w:val="clear" w:color="auto" w:fill="auto"/>
          </w:tcPr>
          <w:p w14:paraId="7EC28976"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50</w:t>
            </w:r>
            <w:r w:rsidRPr="006309C7">
              <w:rPr>
                <w:rFonts w:ascii="Times New Roman" w:eastAsia="Calibri" w:hAnsi="Times New Roman" w:cs="Times New Roman"/>
                <w:kern w:val="0"/>
                <w:lang w:val="en-US"/>
                <w14:ligatures w14:val="none"/>
              </w:rPr>
              <w:t>O</w:t>
            </w:r>
          </w:p>
        </w:tc>
        <w:tc>
          <w:tcPr>
            <w:tcW w:w="458" w:type="pct"/>
            <w:shd w:val="clear" w:color="auto" w:fill="auto"/>
          </w:tcPr>
          <w:p w14:paraId="08207EDD"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29.95</w:t>
            </w:r>
          </w:p>
        </w:tc>
        <w:tc>
          <w:tcPr>
            <w:tcW w:w="1794" w:type="pct"/>
            <w:shd w:val="clear" w:color="auto" w:fill="auto"/>
          </w:tcPr>
          <w:p w14:paraId="61AF95A9"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gamma-</w:t>
            </w:r>
            <w:proofErr w:type="spellStart"/>
            <w:r w:rsidRPr="006309C7">
              <w:rPr>
                <w:rFonts w:ascii="Times New Roman" w:eastAsia="Calibri" w:hAnsi="Times New Roman" w:cs="Times New Roman"/>
                <w:kern w:val="0"/>
                <w:lang w:val="en-US"/>
                <w14:ligatures w14:val="none"/>
              </w:rPr>
              <w:t>Sitosterol</w:t>
            </w:r>
            <w:proofErr w:type="spellEnd"/>
          </w:p>
        </w:tc>
        <w:tc>
          <w:tcPr>
            <w:tcW w:w="527" w:type="pct"/>
            <w:shd w:val="clear" w:color="auto" w:fill="auto"/>
          </w:tcPr>
          <w:p w14:paraId="280D692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w:t>
            </w:r>
          </w:p>
        </w:tc>
        <w:tc>
          <w:tcPr>
            <w:tcW w:w="284" w:type="pct"/>
            <w:shd w:val="clear" w:color="auto" w:fill="auto"/>
          </w:tcPr>
          <w:p w14:paraId="2587170B"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34</w:t>
            </w:r>
          </w:p>
        </w:tc>
      </w:tr>
      <w:tr w:rsidR="00DF2117" w:rsidRPr="006309C7" w14:paraId="3EEEC249" w14:textId="77777777" w:rsidTr="00DF2117">
        <w:trPr>
          <w:jc w:val="right"/>
        </w:trPr>
        <w:tc>
          <w:tcPr>
            <w:tcW w:w="391" w:type="pct"/>
            <w:shd w:val="clear" w:color="auto" w:fill="auto"/>
          </w:tcPr>
          <w:p w14:paraId="6F071B9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0.48</w:t>
            </w:r>
          </w:p>
        </w:tc>
        <w:tc>
          <w:tcPr>
            <w:tcW w:w="403" w:type="pct"/>
            <w:shd w:val="clear" w:color="auto" w:fill="auto"/>
          </w:tcPr>
          <w:p w14:paraId="7EB95726"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0.3</w:t>
            </w:r>
          </w:p>
        </w:tc>
        <w:tc>
          <w:tcPr>
            <w:tcW w:w="466" w:type="pct"/>
            <w:shd w:val="clear" w:color="auto" w:fill="auto"/>
          </w:tcPr>
          <w:p w14:paraId="2751461E"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426</w:t>
            </w:r>
          </w:p>
        </w:tc>
        <w:tc>
          <w:tcPr>
            <w:tcW w:w="677" w:type="pct"/>
            <w:shd w:val="clear" w:color="auto" w:fill="auto"/>
          </w:tcPr>
          <w:p w14:paraId="73FBA35E"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30</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50</w:t>
            </w:r>
            <w:r w:rsidRPr="006309C7">
              <w:rPr>
                <w:rFonts w:ascii="Times New Roman" w:eastAsia="Calibri" w:hAnsi="Times New Roman" w:cs="Times New Roman"/>
                <w:kern w:val="0"/>
                <w:lang w:val="en-US"/>
                <w14:ligatures w14:val="none"/>
              </w:rPr>
              <w:t>O</w:t>
            </w:r>
          </w:p>
        </w:tc>
        <w:tc>
          <w:tcPr>
            <w:tcW w:w="458" w:type="pct"/>
            <w:shd w:val="clear" w:color="auto" w:fill="auto"/>
          </w:tcPr>
          <w:p w14:paraId="17B74F60"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30.62</w:t>
            </w:r>
          </w:p>
        </w:tc>
        <w:tc>
          <w:tcPr>
            <w:tcW w:w="1794" w:type="pct"/>
            <w:shd w:val="clear" w:color="auto" w:fill="auto"/>
          </w:tcPr>
          <w:p w14:paraId="6E6CE406"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α -</w:t>
            </w:r>
            <w:proofErr w:type="spellStart"/>
            <w:r w:rsidRPr="006309C7">
              <w:rPr>
                <w:rFonts w:ascii="Times New Roman" w:eastAsia="Calibri" w:hAnsi="Times New Roman" w:cs="Times New Roman"/>
                <w:kern w:val="0"/>
                <w:lang w:val="en-US"/>
                <w14:ligatures w14:val="none"/>
              </w:rPr>
              <w:t>Amyrin</w:t>
            </w:r>
            <w:proofErr w:type="spellEnd"/>
          </w:p>
        </w:tc>
        <w:tc>
          <w:tcPr>
            <w:tcW w:w="527" w:type="pct"/>
            <w:shd w:val="clear" w:color="auto" w:fill="auto"/>
          </w:tcPr>
          <w:p w14:paraId="6274A55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w:t>
            </w:r>
          </w:p>
        </w:tc>
        <w:tc>
          <w:tcPr>
            <w:tcW w:w="284" w:type="pct"/>
            <w:shd w:val="clear" w:color="auto" w:fill="auto"/>
          </w:tcPr>
          <w:p w14:paraId="2FF757C4"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35</w:t>
            </w:r>
          </w:p>
        </w:tc>
      </w:tr>
      <w:tr w:rsidR="00DF2117" w:rsidRPr="006309C7" w14:paraId="1BDF1961" w14:textId="77777777" w:rsidTr="00DF2117">
        <w:trPr>
          <w:trHeight w:val="96"/>
          <w:jc w:val="right"/>
        </w:trPr>
        <w:tc>
          <w:tcPr>
            <w:tcW w:w="391" w:type="pct"/>
            <w:shd w:val="clear" w:color="auto" w:fill="auto"/>
          </w:tcPr>
          <w:p w14:paraId="68A03A51"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1.95</w:t>
            </w:r>
          </w:p>
        </w:tc>
        <w:tc>
          <w:tcPr>
            <w:tcW w:w="403" w:type="pct"/>
            <w:shd w:val="clear" w:color="auto" w:fill="auto"/>
          </w:tcPr>
          <w:p w14:paraId="65EA206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1.21</w:t>
            </w:r>
          </w:p>
        </w:tc>
        <w:tc>
          <w:tcPr>
            <w:tcW w:w="466" w:type="pct"/>
            <w:shd w:val="clear" w:color="auto" w:fill="auto"/>
          </w:tcPr>
          <w:p w14:paraId="61EAB7C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426</w:t>
            </w:r>
          </w:p>
        </w:tc>
        <w:tc>
          <w:tcPr>
            <w:tcW w:w="677" w:type="pct"/>
            <w:shd w:val="clear" w:color="auto" w:fill="auto"/>
          </w:tcPr>
          <w:p w14:paraId="0498763B"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30</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50</w:t>
            </w:r>
            <w:r w:rsidRPr="006309C7">
              <w:rPr>
                <w:rFonts w:ascii="Times New Roman" w:eastAsia="Calibri" w:hAnsi="Times New Roman" w:cs="Times New Roman"/>
                <w:kern w:val="0"/>
                <w:lang w:val="en-US"/>
                <w14:ligatures w14:val="none"/>
              </w:rPr>
              <w:t>O</w:t>
            </w:r>
          </w:p>
        </w:tc>
        <w:tc>
          <w:tcPr>
            <w:tcW w:w="458" w:type="pct"/>
            <w:shd w:val="clear" w:color="auto" w:fill="auto"/>
          </w:tcPr>
          <w:p w14:paraId="67FC665C"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31.57</w:t>
            </w:r>
          </w:p>
        </w:tc>
        <w:tc>
          <w:tcPr>
            <w:tcW w:w="1794" w:type="pct"/>
            <w:shd w:val="clear" w:color="auto" w:fill="auto"/>
          </w:tcPr>
          <w:p w14:paraId="58EFC8B6" w14:textId="77777777" w:rsidR="00DF2117" w:rsidRPr="006309C7" w:rsidRDefault="00DF2117" w:rsidP="007D78A1">
            <w:pPr>
              <w:spacing w:after="0" w:line="276"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Lupeol</w:t>
            </w:r>
            <w:proofErr w:type="spellEnd"/>
          </w:p>
        </w:tc>
        <w:tc>
          <w:tcPr>
            <w:tcW w:w="527" w:type="pct"/>
            <w:shd w:val="clear" w:color="auto" w:fill="auto"/>
          </w:tcPr>
          <w:p w14:paraId="01F3E089"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207</w:t>
            </w:r>
          </w:p>
        </w:tc>
        <w:tc>
          <w:tcPr>
            <w:tcW w:w="284" w:type="pct"/>
            <w:shd w:val="clear" w:color="auto" w:fill="auto"/>
          </w:tcPr>
          <w:p w14:paraId="03F9A943" w14:textId="77777777" w:rsidR="00DF2117" w:rsidRPr="006309C7" w:rsidRDefault="00DF2117" w:rsidP="007D78A1">
            <w:pPr>
              <w:spacing w:after="0" w:line="276" w:lineRule="auto"/>
              <w:contextualSpacing/>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36</w:t>
            </w:r>
          </w:p>
        </w:tc>
      </w:tr>
      <w:tr w:rsidR="00DF2117" w:rsidRPr="006309C7" w14:paraId="3AD4A89D" w14:textId="77777777" w:rsidTr="00DF2117">
        <w:trPr>
          <w:jc w:val="right"/>
        </w:trPr>
        <w:tc>
          <w:tcPr>
            <w:tcW w:w="391" w:type="pct"/>
            <w:shd w:val="clear" w:color="auto" w:fill="auto"/>
          </w:tcPr>
          <w:p w14:paraId="58DD64E3"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98.8</w:t>
            </w:r>
          </w:p>
        </w:tc>
        <w:tc>
          <w:tcPr>
            <w:tcW w:w="403" w:type="pct"/>
            <w:shd w:val="clear" w:color="auto" w:fill="auto"/>
          </w:tcPr>
          <w:p w14:paraId="40742E12"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99.9</w:t>
            </w:r>
          </w:p>
        </w:tc>
        <w:tc>
          <w:tcPr>
            <w:tcW w:w="466" w:type="pct"/>
            <w:shd w:val="clear" w:color="auto" w:fill="auto"/>
          </w:tcPr>
          <w:p w14:paraId="4418435A" w14:textId="77777777" w:rsidR="00DF2117" w:rsidRPr="006309C7" w:rsidRDefault="00DF2117" w:rsidP="007D78A1">
            <w:pPr>
              <w:spacing w:after="0" w:line="276" w:lineRule="auto"/>
              <w:jc w:val="center"/>
              <w:rPr>
                <w:rFonts w:ascii="Times New Roman" w:eastAsia="Calibri" w:hAnsi="Times New Roman" w:cs="Times New Roman"/>
                <w:kern w:val="0"/>
                <w:lang w:val="en-US"/>
                <w14:ligatures w14:val="none"/>
              </w:rPr>
            </w:pPr>
          </w:p>
        </w:tc>
        <w:tc>
          <w:tcPr>
            <w:tcW w:w="3740" w:type="pct"/>
            <w:gridSpan w:val="5"/>
            <w:shd w:val="clear" w:color="auto" w:fill="auto"/>
          </w:tcPr>
          <w:p w14:paraId="71DCB33A" w14:textId="77777777" w:rsidR="00DF2117" w:rsidRPr="006309C7" w:rsidRDefault="00DF2117" w:rsidP="007D78A1">
            <w:pPr>
              <w:spacing w:after="0" w:line="276" w:lineRule="auto"/>
              <w:ind w:left="720"/>
              <w:jc w:val="center"/>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Total identified compounds</w:t>
            </w:r>
          </w:p>
        </w:tc>
      </w:tr>
    </w:tbl>
    <w:p w14:paraId="0B556249" w14:textId="77777777" w:rsidR="00DF2117" w:rsidRDefault="00DF2117" w:rsidP="005245FA">
      <w:pPr>
        <w:spacing w:after="0" w:line="240" w:lineRule="auto"/>
        <w:jc w:val="both"/>
        <w:rPr>
          <w:rFonts w:ascii="Times New Roman" w:eastAsia="Calibri" w:hAnsi="Times New Roman" w:cs="Times New Roman"/>
          <w:kern w:val="0"/>
          <w:sz w:val="20"/>
          <w:szCs w:val="20"/>
          <w:lang w:val="en-US"/>
          <w14:ligatures w14:val="none"/>
        </w:rPr>
      </w:pPr>
      <w:r w:rsidRPr="006309C7">
        <w:rPr>
          <w:rFonts w:ascii="Times New Roman" w:eastAsia="Calibri" w:hAnsi="Times New Roman" w:cs="Times New Roman"/>
          <w:kern w:val="0"/>
          <w:sz w:val="20"/>
          <w:szCs w:val="20"/>
          <w:lang w:val="en-US"/>
          <w14:ligatures w14:val="none"/>
        </w:rPr>
        <w:t xml:space="preserve">BP; base peak, </w:t>
      </w:r>
      <w:proofErr w:type="spellStart"/>
      <w:r w:rsidRPr="006309C7">
        <w:rPr>
          <w:rFonts w:ascii="Times New Roman" w:eastAsia="Calibri" w:hAnsi="Times New Roman" w:cs="Times New Roman"/>
          <w:kern w:val="0"/>
          <w:sz w:val="20"/>
          <w:szCs w:val="20"/>
          <w:lang w:val="en-US" w:eastAsia="ar-SA" w:bidi="ar-EG"/>
          <w14:ligatures w14:val="none"/>
        </w:rPr>
        <w:t>R</w:t>
      </w:r>
      <w:r w:rsidRPr="006309C7">
        <w:rPr>
          <w:rFonts w:ascii="Times New Roman" w:eastAsia="Calibri" w:hAnsi="Times New Roman" w:cs="Times New Roman"/>
          <w:kern w:val="0"/>
          <w:sz w:val="20"/>
          <w:szCs w:val="20"/>
          <w:vertAlign w:val="subscript"/>
          <w:lang w:val="en-US" w:eastAsia="ar-SA" w:bidi="ar-EG"/>
          <w14:ligatures w14:val="none"/>
        </w:rPr>
        <w:t>t</w:t>
      </w:r>
      <w:proofErr w:type="spellEnd"/>
      <w:r w:rsidRPr="006309C7">
        <w:rPr>
          <w:rFonts w:ascii="Times New Roman" w:eastAsia="Calibri" w:hAnsi="Times New Roman" w:cs="Times New Roman"/>
          <w:kern w:val="0"/>
          <w:sz w:val="20"/>
          <w:szCs w:val="20"/>
          <w:vertAlign w:val="subscript"/>
          <w:lang w:val="en-US" w:eastAsia="ar-SA" w:bidi="ar-EG"/>
          <w14:ligatures w14:val="none"/>
        </w:rPr>
        <w:t xml:space="preserve">; </w:t>
      </w:r>
      <w:r w:rsidRPr="006309C7">
        <w:rPr>
          <w:rFonts w:ascii="Times New Roman" w:eastAsia="Calibri" w:hAnsi="Times New Roman" w:cs="Times New Roman"/>
          <w:kern w:val="0"/>
          <w:sz w:val="20"/>
          <w:szCs w:val="20"/>
          <w:lang w:val="en-US" w:eastAsia="ar-SA" w:bidi="ar-EG"/>
          <w14:ligatures w14:val="none"/>
        </w:rPr>
        <w:t xml:space="preserve">retention time, MF; molecular formula and </w:t>
      </w:r>
      <w:proofErr w:type="spellStart"/>
      <w:r w:rsidRPr="006309C7">
        <w:rPr>
          <w:rFonts w:ascii="Times New Roman" w:eastAsia="Calibri" w:hAnsi="Times New Roman" w:cs="Times New Roman"/>
          <w:kern w:val="0"/>
          <w:sz w:val="20"/>
          <w:szCs w:val="20"/>
          <w:lang w:val="en-US" w:eastAsia="ar-SA" w:bidi="ar-EG"/>
          <w14:ligatures w14:val="none"/>
        </w:rPr>
        <w:t>M.Wt</w:t>
      </w:r>
      <w:proofErr w:type="spellEnd"/>
      <w:r w:rsidRPr="006309C7">
        <w:rPr>
          <w:rFonts w:ascii="Times New Roman" w:eastAsia="Calibri" w:hAnsi="Times New Roman" w:cs="Times New Roman"/>
          <w:kern w:val="0"/>
          <w:sz w:val="20"/>
          <w:szCs w:val="20"/>
          <w:lang w:val="en-US" w:eastAsia="ar-SA" w:bidi="ar-EG"/>
          <w14:ligatures w14:val="none"/>
        </w:rPr>
        <w:t xml:space="preserve">; molecular weight, Mm; </w:t>
      </w:r>
      <w:proofErr w:type="spellStart"/>
      <w:r w:rsidRPr="006309C7">
        <w:rPr>
          <w:rFonts w:ascii="Times New Roman" w:eastAsia="Calibri" w:hAnsi="Times New Roman" w:cs="Times New Roman"/>
          <w:i/>
          <w:iCs/>
          <w:kern w:val="0"/>
          <w:sz w:val="20"/>
          <w:szCs w:val="20"/>
          <w:lang w:val="en-US" w:eastAsia="ar-SA" w:bidi="ar-EG"/>
          <w14:ligatures w14:val="none"/>
        </w:rPr>
        <w:t>Melilotus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messanensis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kern w:val="0"/>
          <w:sz w:val="20"/>
          <w:szCs w:val="20"/>
          <w:lang w:val="en-US"/>
          <w14:ligatures w14:val="none"/>
        </w:rPr>
        <w:t>Mi</w:t>
      </w:r>
      <w:proofErr w:type="spellEnd"/>
      <w:r w:rsidRPr="006309C7">
        <w:rPr>
          <w:rFonts w:ascii="Times New Roman" w:eastAsia="Calibri" w:hAnsi="Times New Roman" w:cs="Times New Roman"/>
          <w:kern w:val="0"/>
          <w:sz w:val="20"/>
          <w:szCs w:val="20"/>
          <w:lang w:val="en-US"/>
          <w14:ligatures w14:val="none"/>
        </w:rPr>
        <w:t>;</w:t>
      </w:r>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Melilotus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indicus</w:t>
      </w:r>
      <w:proofErr w:type="spellEnd"/>
      <w:r w:rsidRPr="006309C7">
        <w:rPr>
          <w:rFonts w:ascii="Times New Roman" w:eastAsia="Calibri" w:hAnsi="Times New Roman" w:cs="Times New Roman"/>
          <w:kern w:val="0"/>
          <w:sz w:val="20"/>
          <w:szCs w:val="20"/>
          <w:lang w:val="en-US"/>
          <w14:ligatures w14:val="none"/>
        </w:rPr>
        <w:t xml:space="preserve"> , </w:t>
      </w:r>
      <w:bookmarkStart w:id="1" w:name="_Hlk153954795"/>
      <w:r w:rsidRPr="006309C7">
        <w:rPr>
          <w:rFonts w:ascii="Times New Roman" w:eastAsia="Calibri" w:hAnsi="Times New Roman" w:cs="Times New Roman"/>
          <w:kern w:val="0"/>
          <w:sz w:val="20"/>
          <w:szCs w:val="20"/>
          <w:lang w:val="en-US"/>
          <w14:ligatures w14:val="none"/>
        </w:rPr>
        <w:t xml:space="preserve">data represented in table according to </w:t>
      </w:r>
      <w:bookmarkStart w:id="2" w:name="_Hlk159160374"/>
      <w:bookmarkEnd w:id="1"/>
      <w:r w:rsidRPr="006309C7">
        <w:rPr>
          <w:rFonts w:ascii="Times New Roman" w:eastAsia="Calibri" w:hAnsi="Times New Roman" w:cs="Times New Roman"/>
          <w:kern w:val="0"/>
          <w:sz w:val="20"/>
          <w:szCs w:val="20"/>
          <w:lang w:val="en-US"/>
          <w14:ligatures w14:val="none"/>
        </w:rPr>
        <w:fldChar w:fldCharType="begin" w:fldLock="1"/>
      </w:r>
      <w:r>
        <w:rPr>
          <w:rFonts w:ascii="Times New Roman" w:eastAsia="Calibri" w:hAnsi="Times New Roman" w:cs="Times New Roman"/>
          <w:kern w:val="0"/>
          <w:sz w:val="20"/>
          <w:szCs w:val="20"/>
          <w:lang w:val="en-US"/>
          <w14:ligatures w14:val="none"/>
        </w:rPr>
        <w:instrText>ADDIN CSL_CITATION {"citationItems":[{"id":"ITEM-1","itemData":{"DOI":"10.1016/j.bcab.2021.101976","ISSN":"18788181","author":[{"dropping-particle":"","family":"Ragab","given":"N.A.","non-dropping-particle":"","parse-names":false,"suffix":""},{"dropping-particle":"","family":"Sawi","given":"S.A.","non-dropping-particle":"El","parse-names":false,"suffix":""},{"dropping-particle":"","family":"Marzouk","given":"M.M.","non-dropping-particle":"","parse-names":false,"suffix":""},{"dropping-particle":"","family":"Halawany","given":"A.M.","non-dropping-particle":"El","parse-names":false,"suffix":""},{"dropping-particle":"","family":"Sleem","given":"A.A.","non-dropping-particle":"","parse-names":false,"suffix":""},{"dropping-particle":"","family":"Farghaly","given":"A.A.","non-dropping-particle":"","parse-names":false,"suffix":""},{"dropping-particle":"","family":"Aboutabl","given":"E.A.","non-dropping-particle":"","parse-names":false,"suffix":""}],"container-title":"Biocatalysis and Agricultural Biotechnology","id":"ITEM-1","issued":{"date-parts":[["2021"]]},"page":"101976","publisher":"Elsevier Ltd","title":"Chemical characterization of &lt;i&gt;Melilotus messanensis &lt;/i&gt;(L.) all.: Antioxidant, antidiabetic and antimutagenic effects in alloxan induced diabetic rats","type":"article-journal","volume":"33"},"uris":["http://www.mendeley.com/documents/?uuid=4b5bbd78-bfb8-498d-ac25-33a6abde4a1c"]},{"id":"ITEM-2","itemData":{"ISBN":"0020100555484","author":[{"dropping-particle":"","family":"Ragab","given":"N.A.","non-dropping-particle":"","parse-names":false,"suffix":""},{"dropping-particle":"","family":"Aboutabl","given":"Elsayed A.","non-dropping-particle":"","parse-names":false,"suffix":""},{"dropping-particle":"","family":"Marzouk","given":"M. M.","non-dropping-particle":"","parse-names":false,"suffix":""},{"dropping-particle":"","family":"ElHalawany","given":"A.M.","non-dropping-particle":"","parse-names":false,"suffix":""},{"dropping-particle":"","family":"Farghaly","given":"A. A.","non-dropping-particle":"","parse-names":false,"suffix":""},{"dropping-particle":"","family":"Sleem","given":"A. A.","non-dropping-particle":"","parse-names":false,"suffix":""},{"dropping-particle":"","family":"ElSawi","given":"S. A.","non-dropping-particle":"","parse-names":false,"suffix":""}],"container-title":"Tropical Journal of Natural Product Research","id":"ITEM-2","issue":"3","issued":{"date-parts":[["2021"]]},"page":"534-542","title":"Chemical Profiling &lt;i&gt;In Vivo&lt;/i&gt; Antioxidant Effect and Antimutagenic Evaluation of &lt;i&gt;Melilotus indicus&lt;/i&gt; (L.) All. Extracts","type":"article-journal","volume":"5"},"uris":["http://www.mendeley.com/documents/?uuid=70efe3fa-bad5-4074-9541-c64b270d7416"]},{"id":"ITEM-3","itemData":{"DOI":"10.21608/EJCHEM.2021.84016.4115","ISSN":"23570245","abstract":"Some Melilotus species have been well acknowledged in worldwide traditional medicine, where its folk uses not only heal simple ailments but also used in vital disorders. The current review considers the comparative phytochemical and biological prospective survey of Melilotus messanensis (L.) All. and a medicinal Melilotus species; Melilotus indicus (L.) All., aiming to highlight the medicinal significance for the former species. A chemical survey of both species revealed around 135 metabolites (phenolic acids, coumarins, flavonoids, terpenoids, two saponins, fatty acid esters, and others). Also, their bioactivity studies have been directed to potential antioxidant, antidiabetic, and/or antimutagenic activities, while the folk medicinal properties, as well as the anti-microbial and anti-inflammatory assays were limited to M. indicus. Thus, this review draws attention to further biological research for M. messanensis to discover its medicinal uses. From the chemosystematics point of view, the fruit morphology and the structural chemical variations confirmed the significance of the two species. As well as their chemical resemblances with a well-known commercial medicinal species; Melilotus officinalis (L.) Pall., which predict the significance medicinal outcomes of M. messanensis.","author":[{"dropping-particle":"","family":"Ragab","given":"Nermin Ahmed","non-dropping-particle":"","parse-names":false,"suffix":""},{"dropping-particle":"","family":"Sawi","given":"Salma Ahmed","non-dropping-particle":"EL","parse-names":false,"suffix":""},{"dropping-particle":"","family":"Aboutabl","given":"Elsayed Ali","non-dropping-particle":"","parse-names":false,"suffix":""},{"dropping-particle":"","family":"Halawany","given":"Ali Mahmoud","non-dropping-particle":"El","parse-names":false,"suffix":""},{"dropping-particle":"","family":"Marzouk","given":"Mona Mohamed","non-dropping-particle":"","parse-names":false,"suffix":""}],"container-title":"Egyptian Journal of Chemistry","id":"ITEM-3","issue":"2","issued":{"date-parts":[["2022"]]},"page":"191-202","title":"A comparative review on phytochemical constituents and biological effects of Melilotus indicus (L.) All. And Melilotus messanensis (L.) All., (Fabaceae): Evidence for chemosystematic analysis","type":"article-journal","volume":"65"},"uris":["http://www.mendeley.com/documents/?uuid=b978a104-3abc-4a07-ac61-95189b328de0"]},{"id":"ITEM-4","itemData":{"author":[{"dropping-particle":"","family":"Ragab","given":"Nermin Ahmed","non-dropping-particle":"","parse-names":false,"suffix":""}],"id":"ITEM-4","issued":{"date-parts":[["2021"]]},"publisher":"Cairo","title":"Pharmacognostical Studies of Melilotus messanensis (L.) All. and Melilotus indicus (L.) All. (Family Fabaceae)","type":"thesis"},"uris":["http://www.mendeley.com/documents/?uuid=35be3287-ed1e-4b5b-9e76-69de833aa71c"]}],"mendeley":{"formattedCitation":"[16,17,19,20]","plainTextFormattedCitation":"[16,17,19,20]","previouslyFormattedCitation":"[16,17,19,20]"},"properties":{"noteIndex":0},"schema":"https://github.com/citation-style-language/schema/raw/master/csl-citation.json"}</w:instrText>
      </w:r>
      <w:r w:rsidRPr="006309C7">
        <w:rPr>
          <w:rFonts w:ascii="Times New Roman" w:eastAsia="Calibri" w:hAnsi="Times New Roman" w:cs="Times New Roman"/>
          <w:kern w:val="0"/>
          <w:sz w:val="20"/>
          <w:szCs w:val="20"/>
          <w:lang w:val="en-US"/>
          <w14:ligatures w14:val="none"/>
        </w:rPr>
        <w:fldChar w:fldCharType="separate"/>
      </w:r>
      <w:r w:rsidRPr="000825AD">
        <w:rPr>
          <w:rFonts w:ascii="Times New Roman" w:eastAsia="Calibri" w:hAnsi="Times New Roman" w:cs="Times New Roman"/>
          <w:noProof/>
          <w:kern w:val="0"/>
          <w:sz w:val="20"/>
          <w:szCs w:val="20"/>
          <w:lang w:val="en-US"/>
          <w14:ligatures w14:val="none"/>
        </w:rPr>
        <w:t>[16,17,19,20]</w:t>
      </w:r>
      <w:r w:rsidRPr="006309C7">
        <w:rPr>
          <w:rFonts w:ascii="Times New Roman" w:eastAsia="Calibri" w:hAnsi="Times New Roman" w:cs="Times New Roman"/>
          <w:kern w:val="0"/>
          <w:sz w:val="20"/>
          <w:szCs w:val="20"/>
          <w:lang w:val="en-US"/>
          <w14:ligatures w14:val="none"/>
        </w:rPr>
        <w:fldChar w:fldCharType="end"/>
      </w:r>
    </w:p>
    <w:bookmarkEnd w:id="2"/>
    <w:p w14:paraId="65A8366D" w14:textId="6877F8E9" w:rsidR="00DF2117" w:rsidRPr="006309C7" w:rsidRDefault="00DF2117" w:rsidP="00576EEB">
      <w:pPr>
        <w:numPr>
          <w:ilvl w:val="1"/>
          <w:numId w:val="0"/>
        </w:numPr>
        <w:spacing w:after="0" w:line="240" w:lineRule="auto"/>
        <w:jc w:val="both"/>
        <w:outlineLvl w:val="1"/>
        <w:rPr>
          <w:rFonts w:ascii="Times New Roman" w:eastAsia="Calibri" w:hAnsi="Times New Roman" w:cs="Times New Roman"/>
          <w:b/>
          <w:bCs/>
          <w:kern w:val="0"/>
          <w:lang w:val="en-US"/>
          <w14:ligatures w14:val="none"/>
        </w:rPr>
      </w:pPr>
      <w:r w:rsidRPr="006309C7">
        <w:rPr>
          <w:rFonts w:ascii="Times New Roman" w:eastAsia="Times New Roman" w:hAnsi="Times New Roman" w:cs="Times New Roman"/>
          <w:b/>
          <w:bCs/>
          <w:kern w:val="0"/>
          <w:lang w:val="en-US"/>
          <w14:ligatures w14:val="none"/>
        </w:rPr>
        <w:lastRenderedPageBreak/>
        <w:t xml:space="preserve">Table </w:t>
      </w:r>
      <w:r w:rsidR="00576EEB">
        <w:rPr>
          <w:rFonts w:ascii="Times New Roman" w:eastAsia="Times New Roman" w:hAnsi="Times New Roman" w:cs="Times New Roman"/>
          <w:b/>
          <w:bCs/>
          <w:kern w:val="0"/>
          <w:lang w:val="en-US"/>
          <w14:ligatures w14:val="none"/>
        </w:rPr>
        <w:t>S</w:t>
      </w:r>
      <w:r w:rsidRPr="006309C7">
        <w:rPr>
          <w:rFonts w:ascii="Times New Roman" w:eastAsia="Times New Roman" w:hAnsi="Times New Roman" w:cs="Times New Roman"/>
          <w:b/>
          <w:bCs/>
          <w:kern w:val="0"/>
          <w:lang w:val="en-US"/>
          <w14:ligatures w14:val="none"/>
        </w:rPr>
        <w:t>2:</w:t>
      </w:r>
      <w:r w:rsidRPr="006309C7">
        <w:rPr>
          <w:rFonts w:ascii="Times New Roman" w:eastAsia="Times New Roman" w:hAnsi="Times New Roman" w:cs="Times New Roman"/>
          <w:b/>
          <w:bCs/>
          <w:spacing w:val="10"/>
          <w:kern w:val="0"/>
          <w:lang w:val="en-US"/>
          <w14:ligatures w14:val="none"/>
        </w:rPr>
        <w:t xml:space="preserve"> Components identified by GC/MS of the fatty acid methyl esters of </w:t>
      </w:r>
      <w:r w:rsidRPr="006309C7">
        <w:rPr>
          <w:rFonts w:ascii="Times New Roman" w:eastAsia="Times New Roman" w:hAnsi="Times New Roman" w:cs="Times New Roman"/>
          <w:b/>
          <w:bCs/>
          <w:i/>
          <w:iCs/>
          <w:spacing w:val="10"/>
          <w:kern w:val="0"/>
          <w:lang w:val="en-US"/>
          <w14:ligatures w14:val="none"/>
        </w:rPr>
        <w:t xml:space="preserve">M. </w:t>
      </w:r>
      <w:proofErr w:type="spellStart"/>
      <w:r w:rsidRPr="006309C7">
        <w:rPr>
          <w:rFonts w:ascii="Times New Roman" w:eastAsia="Times New Roman" w:hAnsi="Times New Roman" w:cs="Times New Roman"/>
          <w:b/>
          <w:bCs/>
          <w:i/>
          <w:iCs/>
          <w:spacing w:val="10"/>
          <w:kern w:val="0"/>
          <w:lang w:val="en-US"/>
          <w14:ligatures w14:val="none"/>
        </w:rPr>
        <w:t>messanensis</w:t>
      </w:r>
      <w:proofErr w:type="spellEnd"/>
      <w:r w:rsidRPr="006309C7">
        <w:rPr>
          <w:rFonts w:ascii="Times New Roman" w:eastAsia="Calibri" w:hAnsi="Times New Roman" w:cs="Times New Roman"/>
          <w:b/>
          <w:bCs/>
          <w:kern w:val="0"/>
          <w:lang w:val="en-US" w:bidi="ar-EG"/>
          <w14:ligatures w14:val="none"/>
        </w:rPr>
        <w:t xml:space="preserve"> and</w:t>
      </w:r>
      <w:r w:rsidRPr="006309C7">
        <w:rPr>
          <w:rFonts w:ascii="Times New Roman" w:eastAsia="Calibri" w:hAnsi="Times New Roman" w:cs="Times New Roman"/>
          <w:b/>
          <w:bCs/>
          <w:i/>
          <w:iCs/>
          <w:kern w:val="0"/>
          <w:lang w:val="en-US" w:bidi="ar-EG"/>
          <w14:ligatures w14:val="none"/>
        </w:rPr>
        <w:t xml:space="preserve"> M.</w:t>
      </w:r>
      <w:r w:rsidRPr="006309C7">
        <w:rPr>
          <w:rFonts w:ascii="Times New Roman" w:eastAsia="Calibri" w:hAnsi="Times New Roman" w:cs="Times New Roman"/>
          <w:b/>
          <w:bCs/>
          <w:kern w:val="0"/>
          <w:lang w:val="en-US"/>
          <w14:ligatures w14:val="none"/>
        </w:rPr>
        <w:t xml:space="preserve"> </w:t>
      </w:r>
      <w:proofErr w:type="spellStart"/>
      <w:r w:rsidRPr="006309C7">
        <w:rPr>
          <w:rFonts w:ascii="Times New Roman" w:eastAsia="Calibri" w:hAnsi="Times New Roman" w:cs="Times New Roman"/>
          <w:b/>
          <w:bCs/>
          <w:i/>
          <w:iCs/>
          <w:kern w:val="0"/>
          <w:lang w:val="en-US" w:bidi="ar-EG"/>
          <w14:ligatures w14:val="none"/>
        </w:rPr>
        <w:t>indicus</w:t>
      </w:r>
      <w:proofErr w:type="spellEnd"/>
    </w:p>
    <w:tbl>
      <w:tblPr>
        <w:bidiVisual/>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48"/>
        <w:gridCol w:w="660"/>
        <w:gridCol w:w="1299"/>
        <w:gridCol w:w="871"/>
        <w:gridCol w:w="2745"/>
        <w:gridCol w:w="1031"/>
        <w:gridCol w:w="701"/>
      </w:tblGrid>
      <w:tr w:rsidR="00DF2117" w:rsidRPr="006309C7" w14:paraId="23E82AD9" w14:textId="77777777" w:rsidTr="007D78A1">
        <w:trPr>
          <w:trHeight w:val="55"/>
          <w:jc w:val="right"/>
        </w:trPr>
        <w:tc>
          <w:tcPr>
            <w:tcW w:w="1046" w:type="pct"/>
            <w:gridSpan w:val="2"/>
            <w:shd w:val="clear" w:color="auto" w:fill="auto"/>
          </w:tcPr>
          <w:p w14:paraId="013CDE60" w14:textId="77777777" w:rsidR="00DF2117" w:rsidRPr="006309C7" w:rsidRDefault="00DF2117" w:rsidP="00576EEB">
            <w:pPr>
              <w:spacing w:after="0" w:line="240" w:lineRule="auto"/>
              <w:jc w:val="center"/>
              <w:rPr>
                <w:rFonts w:ascii="Times New Roman" w:eastAsia="Calibri" w:hAnsi="Times New Roman" w:cs="Times New Roman"/>
                <w:kern w:val="0"/>
                <w:rtl/>
                <w:lang w:val="en-US"/>
                <w14:ligatures w14:val="none"/>
              </w:rPr>
            </w:pPr>
            <w:r w:rsidRPr="006309C7">
              <w:rPr>
                <w:rFonts w:ascii="Times New Roman" w:eastAsia="Calibri" w:hAnsi="Times New Roman" w:cs="Times New Roman"/>
                <w:b/>
                <w:bCs/>
                <w:kern w:val="0"/>
                <w:lang w:val="en-US" w:eastAsia="ar-SA" w:bidi="ar-EG"/>
                <w14:ligatures w14:val="none"/>
              </w:rPr>
              <w:t>Area %</w:t>
            </w:r>
          </w:p>
        </w:tc>
        <w:tc>
          <w:tcPr>
            <w:tcW w:w="357" w:type="pct"/>
            <w:vMerge w:val="restart"/>
            <w:shd w:val="clear" w:color="auto" w:fill="auto"/>
          </w:tcPr>
          <w:p w14:paraId="172BB622"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b/>
                <w:bCs/>
                <w:kern w:val="0"/>
                <w:lang w:val="en-US" w:eastAsia="ar-SA" w:bidi="ar-EG"/>
                <w14:ligatures w14:val="none"/>
              </w:rPr>
              <w:t xml:space="preserve">M. </w:t>
            </w:r>
            <w:proofErr w:type="spellStart"/>
            <w:r w:rsidRPr="006309C7">
              <w:rPr>
                <w:rFonts w:ascii="Times New Roman" w:eastAsia="Calibri" w:hAnsi="Times New Roman" w:cs="Times New Roman"/>
                <w:b/>
                <w:bCs/>
                <w:kern w:val="0"/>
                <w:lang w:val="en-US" w:eastAsia="ar-SA" w:bidi="ar-EG"/>
                <w14:ligatures w14:val="none"/>
              </w:rPr>
              <w:t>Wt</w:t>
            </w:r>
            <w:proofErr w:type="spellEnd"/>
          </w:p>
        </w:tc>
        <w:tc>
          <w:tcPr>
            <w:tcW w:w="703" w:type="pct"/>
            <w:vMerge w:val="restart"/>
            <w:shd w:val="clear" w:color="auto" w:fill="auto"/>
          </w:tcPr>
          <w:p w14:paraId="02F7051B" w14:textId="77777777" w:rsidR="00DF2117" w:rsidRPr="006309C7" w:rsidRDefault="00DF2117" w:rsidP="00576EEB">
            <w:pPr>
              <w:spacing w:after="0" w:line="240" w:lineRule="auto"/>
              <w:rPr>
                <w:rFonts w:ascii="Times New Roman" w:eastAsia="Calibri" w:hAnsi="Times New Roman" w:cs="Times New Roman"/>
                <w:b/>
                <w:bCs/>
                <w:kern w:val="0"/>
                <w:rtl/>
                <w:lang w:val="en-US" w:eastAsia="ar-SA" w:bidi="ar-EG"/>
                <w14:ligatures w14:val="none"/>
              </w:rPr>
            </w:pPr>
            <w:r w:rsidRPr="006309C7">
              <w:rPr>
                <w:rFonts w:ascii="Times New Roman" w:eastAsia="Calibri" w:hAnsi="Times New Roman" w:cs="Times New Roman"/>
                <w:b/>
                <w:bCs/>
                <w:kern w:val="0"/>
                <w:lang w:val="en-US" w:eastAsia="ar-SA" w:bidi="ar-EG"/>
                <w14:ligatures w14:val="none"/>
              </w:rPr>
              <w:t>M.F</w:t>
            </w:r>
          </w:p>
        </w:tc>
        <w:tc>
          <w:tcPr>
            <w:tcW w:w="471" w:type="pct"/>
            <w:vMerge w:val="restart"/>
            <w:shd w:val="clear" w:color="auto" w:fill="auto"/>
          </w:tcPr>
          <w:p w14:paraId="598B981D"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roofErr w:type="spellStart"/>
            <w:r w:rsidRPr="006309C7">
              <w:rPr>
                <w:rFonts w:ascii="Times New Roman" w:eastAsia="Calibri" w:hAnsi="Times New Roman" w:cs="Times New Roman"/>
                <w:b/>
                <w:bCs/>
                <w:kern w:val="0"/>
                <w:lang w:val="en-US" w:eastAsia="ar-SA" w:bidi="ar-EG"/>
                <w14:ligatures w14:val="none"/>
              </w:rPr>
              <w:t>R</w:t>
            </w:r>
            <w:r w:rsidRPr="006309C7">
              <w:rPr>
                <w:rFonts w:ascii="Times New Roman" w:eastAsia="Calibri" w:hAnsi="Times New Roman" w:cs="Times New Roman"/>
                <w:b/>
                <w:bCs/>
                <w:kern w:val="0"/>
                <w:vertAlign w:val="subscript"/>
                <w:lang w:val="en-US" w:eastAsia="ar-SA" w:bidi="ar-EG"/>
                <w14:ligatures w14:val="none"/>
              </w:rPr>
              <w:t>t</w:t>
            </w:r>
            <w:proofErr w:type="spellEnd"/>
          </w:p>
        </w:tc>
        <w:tc>
          <w:tcPr>
            <w:tcW w:w="1485" w:type="pct"/>
            <w:vMerge w:val="restart"/>
            <w:shd w:val="clear" w:color="auto" w:fill="auto"/>
          </w:tcPr>
          <w:p w14:paraId="5B5774AE"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b/>
                <w:bCs/>
                <w:kern w:val="0"/>
                <w:lang w:val="en-US" w:eastAsia="ar-SA" w:bidi="ar-EG"/>
                <w14:ligatures w14:val="none"/>
              </w:rPr>
              <w:t>Compound</w:t>
            </w:r>
          </w:p>
        </w:tc>
        <w:tc>
          <w:tcPr>
            <w:tcW w:w="558" w:type="pct"/>
            <w:vMerge w:val="restart"/>
            <w:shd w:val="clear" w:color="auto" w:fill="auto"/>
          </w:tcPr>
          <w:p w14:paraId="45240BBB"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r w:rsidRPr="006309C7">
              <w:rPr>
                <w:rFonts w:ascii="Times New Roman" w:eastAsia="Calibri" w:hAnsi="Times New Roman" w:cs="Times New Roman"/>
                <w:b/>
                <w:bCs/>
                <w:kern w:val="0"/>
                <w:lang w:val="en-US" w:eastAsia="ar-SA" w:bidi="ar-EG"/>
                <w14:ligatures w14:val="none"/>
              </w:rPr>
              <w:t>BP</w:t>
            </w:r>
          </w:p>
        </w:tc>
        <w:tc>
          <w:tcPr>
            <w:tcW w:w="379" w:type="pct"/>
            <w:vMerge w:val="restart"/>
            <w:shd w:val="clear" w:color="auto" w:fill="auto"/>
          </w:tcPr>
          <w:p w14:paraId="12E2DA94"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b/>
                <w:bCs/>
                <w:kern w:val="0"/>
                <w:lang w:val="en-US" w:eastAsia="ar-SA" w:bidi="ar-EG"/>
                <w14:ligatures w14:val="none"/>
              </w:rPr>
              <w:t>No</w:t>
            </w:r>
          </w:p>
        </w:tc>
      </w:tr>
      <w:tr w:rsidR="00DF2117" w:rsidRPr="006309C7" w14:paraId="317B23B4" w14:textId="77777777" w:rsidTr="007D78A1">
        <w:trPr>
          <w:trHeight w:val="55"/>
          <w:jc w:val="right"/>
        </w:trPr>
        <w:tc>
          <w:tcPr>
            <w:tcW w:w="534" w:type="pct"/>
            <w:shd w:val="clear" w:color="auto" w:fill="auto"/>
          </w:tcPr>
          <w:p w14:paraId="1CC07A76"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roofErr w:type="spellStart"/>
            <w:r w:rsidRPr="006309C7">
              <w:rPr>
                <w:rFonts w:ascii="Times New Roman" w:eastAsia="Calibri" w:hAnsi="Times New Roman" w:cs="Times New Roman"/>
                <w:b/>
                <w:bCs/>
                <w:i/>
                <w:iCs/>
                <w:kern w:val="0"/>
                <w:lang w:val="en-US" w:bidi="ar-EG"/>
                <w14:ligatures w14:val="none"/>
              </w:rPr>
              <w:t>Mi</w:t>
            </w:r>
            <w:proofErr w:type="spellEnd"/>
          </w:p>
        </w:tc>
        <w:tc>
          <w:tcPr>
            <w:tcW w:w="513" w:type="pct"/>
            <w:shd w:val="clear" w:color="auto" w:fill="auto"/>
          </w:tcPr>
          <w:p w14:paraId="1F26BA1D"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r w:rsidRPr="006309C7">
              <w:rPr>
                <w:rFonts w:ascii="Times New Roman" w:eastAsia="Calibri" w:hAnsi="Times New Roman" w:cs="Times New Roman"/>
                <w:b/>
                <w:bCs/>
                <w:i/>
                <w:iCs/>
                <w:kern w:val="0"/>
                <w:lang w:val="en-US" w:bidi="ar-EG"/>
                <w14:ligatures w14:val="none"/>
              </w:rPr>
              <w:t>Mm</w:t>
            </w:r>
          </w:p>
        </w:tc>
        <w:tc>
          <w:tcPr>
            <w:tcW w:w="357" w:type="pct"/>
            <w:vMerge/>
            <w:shd w:val="clear" w:color="auto" w:fill="auto"/>
          </w:tcPr>
          <w:p w14:paraId="2BBEBBAF"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
        </w:tc>
        <w:tc>
          <w:tcPr>
            <w:tcW w:w="703" w:type="pct"/>
            <w:vMerge/>
            <w:shd w:val="clear" w:color="auto" w:fill="auto"/>
          </w:tcPr>
          <w:p w14:paraId="4F32F78C"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
        </w:tc>
        <w:tc>
          <w:tcPr>
            <w:tcW w:w="471" w:type="pct"/>
            <w:vMerge/>
            <w:shd w:val="clear" w:color="auto" w:fill="auto"/>
          </w:tcPr>
          <w:p w14:paraId="714FA0EE"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
        </w:tc>
        <w:tc>
          <w:tcPr>
            <w:tcW w:w="1485" w:type="pct"/>
            <w:vMerge/>
            <w:shd w:val="clear" w:color="auto" w:fill="auto"/>
          </w:tcPr>
          <w:p w14:paraId="16DDB9F5"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
        </w:tc>
        <w:tc>
          <w:tcPr>
            <w:tcW w:w="558" w:type="pct"/>
            <w:vMerge/>
            <w:shd w:val="clear" w:color="auto" w:fill="auto"/>
          </w:tcPr>
          <w:p w14:paraId="5333AA45"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
        </w:tc>
        <w:tc>
          <w:tcPr>
            <w:tcW w:w="379" w:type="pct"/>
            <w:vMerge/>
            <w:shd w:val="clear" w:color="auto" w:fill="auto"/>
          </w:tcPr>
          <w:p w14:paraId="0017F0BD" w14:textId="77777777" w:rsidR="00DF2117" w:rsidRPr="006309C7" w:rsidRDefault="00DF2117" w:rsidP="00576EEB">
            <w:pPr>
              <w:spacing w:after="0" w:line="240" w:lineRule="auto"/>
              <w:rPr>
                <w:rFonts w:ascii="Times New Roman" w:eastAsia="Calibri" w:hAnsi="Times New Roman" w:cs="Times New Roman"/>
                <w:b/>
                <w:bCs/>
                <w:kern w:val="0"/>
                <w:lang w:val="en-US" w:eastAsia="ar-SA" w:bidi="ar-EG"/>
                <w14:ligatures w14:val="none"/>
              </w:rPr>
            </w:pPr>
          </w:p>
        </w:tc>
      </w:tr>
      <w:tr w:rsidR="00DF2117" w:rsidRPr="006309C7" w14:paraId="201BFEE6" w14:textId="77777777" w:rsidTr="007D78A1">
        <w:trPr>
          <w:trHeight w:val="96"/>
          <w:jc w:val="right"/>
        </w:trPr>
        <w:tc>
          <w:tcPr>
            <w:tcW w:w="534" w:type="pct"/>
            <w:shd w:val="clear" w:color="auto" w:fill="auto"/>
          </w:tcPr>
          <w:p w14:paraId="5C158E33"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41FD31E3"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0.44</w:t>
            </w:r>
          </w:p>
        </w:tc>
        <w:tc>
          <w:tcPr>
            <w:tcW w:w="357" w:type="pct"/>
            <w:shd w:val="clear" w:color="auto" w:fill="auto"/>
          </w:tcPr>
          <w:p w14:paraId="296FB8DE"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214</w:t>
            </w:r>
          </w:p>
        </w:tc>
        <w:tc>
          <w:tcPr>
            <w:tcW w:w="703" w:type="pct"/>
            <w:shd w:val="clear" w:color="auto" w:fill="auto"/>
          </w:tcPr>
          <w:p w14:paraId="3E13E99A"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13</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26</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1CF58154"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7.79</w:t>
            </w:r>
          </w:p>
        </w:tc>
        <w:tc>
          <w:tcPr>
            <w:tcW w:w="1485" w:type="pct"/>
            <w:shd w:val="clear" w:color="auto" w:fill="auto"/>
          </w:tcPr>
          <w:p w14:paraId="116F38D4"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Undecanoic</w:t>
            </w:r>
            <w:proofErr w:type="spellEnd"/>
            <w:r w:rsidRPr="006309C7">
              <w:rPr>
                <w:rFonts w:ascii="Times New Roman" w:eastAsia="Calibri" w:hAnsi="Times New Roman" w:cs="Times New Roman"/>
                <w:kern w:val="0"/>
                <w:lang w:val="en-US"/>
                <w14:ligatures w14:val="none"/>
              </w:rPr>
              <w:t xml:space="preserve"> acid, 10-methyl-, methyl ester</w:t>
            </w:r>
          </w:p>
        </w:tc>
        <w:tc>
          <w:tcPr>
            <w:tcW w:w="558" w:type="pct"/>
            <w:shd w:val="clear" w:color="auto" w:fill="auto"/>
          </w:tcPr>
          <w:p w14:paraId="72E3D12A"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28DC2248"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w:t>
            </w:r>
          </w:p>
        </w:tc>
      </w:tr>
      <w:tr w:rsidR="00DF2117" w:rsidRPr="006309C7" w14:paraId="5432F7EB" w14:textId="77777777" w:rsidTr="007D78A1">
        <w:trPr>
          <w:trHeight w:val="197"/>
          <w:jc w:val="right"/>
        </w:trPr>
        <w:tc>
          <w:tcPr>
            <w:tcW w:w="534" w:type="pct"/>
            <w:shd w:val="clear" w:color="auto" w:fill="auto"/>
          </w:tcPr>
          <w:p w14:paraId="6D0E6FC1"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5DE233C6"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2.63</w:t>
            </w:r>
          </w:p>
        </w:tc>
        <w:tc>
          <w:tcPr>
            <w:tcW w:w="357" w:type="pct"/>
            <w:shd w:val="clear" w:color="auto" w:fill="auto"/>
          </w:tcPr>
          <w:p w14:paraId="49E92C17"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242</w:t>
            </w:r>
          </w:p>
        </w:tc>
        <w:tc>
          <w:tcPr>
            <w:tcW w:w="703" w:type="pct"/>
            <w:shd w:val="clear" w:color="auto" w:fill="auto"/>
          </w:tcPr>
          <w:p w14:paraId="114D3D2F"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15</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30</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5B30EAD8"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8.99</w:t>
            </w:r>
          </w:p>
        </w:tc>
        <w:tc>
          <w:tcPr>
            <w:tcW w:w="1485" w:type="pct"/>
            <w:shd w:val="clear" w:color="auto" w:fill="auto"/>
          </w:tcPr>
          <w:p w14:paraId="7EAE5833"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Tetradecanoic</w:t>
            </w:r>
            <w:proofErr w:type="spellEnd"/>
            <w:r w:rsidRPr="006309C7">
              <w:rPr>
                <w:rFonts w:ascii="Times New Roman" w:eastAsia="Calibri" w:hAnsi="Times New Roman" w:cs="Times New Roman"/>
                <w:kern w:val="0"/>
                <w:lang w:val="en-US"/>
                <w14:ligatures w14:val="none"/>
              </w:rPr>
              <w:t xml:space="preserve"> acid, methyl ester</w:t>
            </w:r>
          </w:p>
        </w:tc>
        <w:tc>
          <w:tcPr>
            <w:tcW w:w="558" w:type="pct"/>
            <w:shd w:val="clear" w:color="auto" w:fill="auto"/>
          </w:tcPr>
          <w:p w14:paraId="017AA6C6"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595CB259"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2</w:t>
            </w:r>
          </w:p>
        </w:tc>
      </w:tr>
      <w:tr w:rsidR="00DF2117" w:rsidRPr="006309C7" w14:paraId="74C26BF7" w14:textId="77777777" w:rsidTr="007D78A1">
        <w:trPr>
          <w:trHeight w:val="224"/>
          <w:jc w:val="right"/>
        </w:trPr>
        <w:tc>
          <w:tcPr>
            <w:tcW w:w="534" w:type="pct"/>
            <w:shd w:val="clear" w:color="auto" w:fill="auto"/>
          </w:tcPr>
          <w:p w14:paraId="425DD3C7"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2492583B"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4.38</w:t>
            </w:r>
          </w:p>
        </w:tc>
        <w:tc>
          <w:tcPr>
            <w:tcW w:w="357" w:type="pct"/>
            <w:shd w:val="clear" w:color="auto" w:fill="auto"/>
          </w:tcPr>
          <w:p w14:paraId="1D4F883B"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256</w:t>
            </w:r>
          </w:p>
        </w:tc>
        <w:tc>
          <w:tcPr>
            <w:tcW w:w="703" w:type="pct"/>
            <w:shd w:val="clear" w:color="auto" w:fill="auto"/>
          </w:tcPr>
          <w:p w14:paraId="0F2A0D23"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16</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5B46B90D"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9.73</w:t>
            </w:r>
          </w:p>
        </w:tc>
        <w:tc>
          <w:tcPr>
            <w:tcW w:w="1485" w:type="pct"/>
            <w:shd w:val="clear" w:color="auto" w:fill="auto"/>
          </w:tcPr>
          <w:p w14:paraId="4336108C"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Pentadecanoic</w:t>
            </w:r>
            <w:proofErr w:type="spellEnd"/>
            <w:r w:rsidRPr="006309C7">
              <w:rPr>
                <w:rFonts w:ascii="Times New Roman" w:eastAsia="Calibri" w:hAnsi="Times New Roman" w:cs="Times New Roman"/>
                <w:kern w:val="0"/>
                <w:lang w:val="en-US"/>
                <w14:ligatures w14:val="none"/>
              </w:rPr>
              <w:t xml:space="preserve"> acid, methyl ester</w:t>
            </w:r>
          </w:p>
        </w:tc>
        <w:tc>
          <w:tcPr>
            <w:tcW w:w="558" w:type="pct"/>
            <w:shd w:val="clear" w:color="auto" w:fill="auto"/>
          </w:tcPr>
          <w:p w14:paraId="0C25A91F"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1BD5D112"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3</w:t>
            </w:r>
          </w:p>
        </w:tc>
      </w:tr>
      <w:tr w:rsidR="00DF2117" w:rsidRPr="006309C7" w14:paraId="51D50B28" w14:textId="77777777" w:rsidTr="007D78A1">
        <w:trPr>
          <w:jc w:val="right"/>
        </w:trPr>
        <w:tc>
          <w:tcPr>
            <w:tcW w:w="534" w:type="pct"/>
            <w:shd w:val="clear" w:color="auto" w:fill="auto"/>
          </w:tcPr>
          <w:p w14:paraId="61B4C70F"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6F456CAD"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1.46</w:t>
            </w:r>
          </w:p>
        </w:tc>
        <w:tc>
          <w:tcPr>
            <w:tcW w:w="357" w:type="pct"/>
            <w:shd w:val="clear" w:color="auto" w:fill="auto"/>
          </w:tcPr>
          <w:p w14:paraId="55672E12"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268</w:t>
            </w:r>
          </w:p>
        </w:tc>
        <w:tc>
          <w:tcPr>
            <w:tcW w:w="703" w:type="pct"/>
            <w:shd w:val="clear" w:color="auto" w:fill="auto"/>
          </w:tcPr>
          <w:p w14:paraId="725F40E0"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4B48D77F"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10.57</w:t>
            </w:r>
          </w:p>
        </w:tc>
        <w:tc>
          <w:tcPr>
            <w:tcW w:w="1485" w:type="pct"/>
            <w:shd w:val="clear" w:color="auto" w:fill="auto"/>
          </w:tcPr>
          <w:p w14:paraId="4480025F"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 xml:space="preserve">9-Hexadecenoic acid, methyl ester, (Z)- </w:t>
            </w:r>
          </w:p>
        </w:tc>
        <w:tc>
          <w:tcPr>
            <w:tcW w:w="558" w:type="pct"/>
            <w:shd w:val="clear" w:color="auto" w:fill="auto"/>
          </w:tcPr>
          <w:p w14:paraId="7DE7CB2D"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55</w:t>
            </w:r>
          </w:p>
        </w:tc>
        <w:tc>
          <w:tcPr>
            <w:tcW w:w="379" w:type="pct"/>
            <w:shd w:val="clear" w:color="auto" w:fill="auto"/>
          </w:tcPr>
          <w:p w14:paraId="406A874A"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4</w:t>
            </w:r>
          </w:p>
        </w:tc>
      </w:tr>
      <w:tr w:rsidR="00DF2117" w:rsidRPr="006309C7" w14:paraId="039FA302" w14:textId="77777777" w:rsidTr="007D78A1">
        <w:trPr>
          <w:trHeight w:val="70"/>
          <w:jc w:val="right"/>
        </w:trPr>
        <w:tc>
          <w:tcPr>
            <w:tcW w:w="534" w:type="pct"/>
            <w:shd w:val="clear" w:color="auto" w:fill="auto"/>
          </w:tcPr>
          <w:p w14:paraId="7519DF3C"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21.07</w:t>
            </w:r>
          </w:p>
        </w:tc>
        <w:tc>
          <w:tcPr>
            <w:tcW w:w="513" w:type="pct"/>
            <w:shd w:val="clear" w:color="auto" w:fill="auto"/>
          </w:tcPr>
          <w:p w14:paraId="7C95FB9A"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50.17</w:t>
            </w:r>
          </w:p>
        </w:tc>
        <w:tc>
          <w:tcPr>
            <w:tcW w:w="357" w:type="pct"/>
            <w:shd w:val="clear" w:color="auto" w:fill="auto"/>
          </w:tcPr>
          <w:p w14:paraId="20E2380F"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270</w:t>
            </w:r>
          </w:p>
        </w:tc>
        <w:tc>
          <w:tcPr>
            <w:tcW w:w="703" w:type="pct"/>
            <w:shd w:val="clear" w:color="auto" w:fill="auto"/>
          </w:tcPr>
          <w:p w14:paraId="218D6DB2"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34</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49B5FBC3"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10.68</w:t>
            </w:r>
          </w:p>
        </w:tc>
        <w:tc>
          <w:tcPr>
            <w:tcW w:w="1485" w:type="pct"/>
            <w:shd w:val="clear" w:color="auto" w:fill="auto"/>
          </w:tcPr>
          <w:p w14:paraId="65884739"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proofErr w:type="spellStart"/>
            <w:r w:rsidRPr="006309C7">
              <w:rPr>
                <w:rFonts w:ascii="Times New Roman" w:eastAsia="Calibri" w:hAnsi="Times New Roman" w:cs="Times New Roman"/>
                <w:kern w:val="0"/>
                <w:lang w:val="en-US"/>
                <w14:ligatures w14:val="none"/>
              </w:rPr>
              <w:t>Hexadecanoic</w:t>
            </w:r>
            <w:proofErr w:type="spellEnd"/>
            <w:r w:rsidRPr="006309C7">
              <w:rPr>
                <w:rFonts w:ascii="Times New Roman" w:eastAsia="Calibri" w:hAnsi="Times New Roman" w:cs="Times New Roman"/>
                <w:kern w:val="0"/>
                <w:lang w:val="en-US"/>
                <w14:ligatures w14:val="none"/>
              </w:rPr>
              <w:t xml:space="preserve"> acid, methyl ester</w:t>
            </w:r>
          </w:p>
        </w:tc>
        <w:tc>
          <w:tcPr>
            <w:tcW w:w="558" w:type="pct"/>
            <w:shd w:val="clear" w:color="auto" w:fill="auto"/>
          </w:tcPr>
          <w:p w14:paraId="38213850"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6D7A3066"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5</w:t>
            </w:r>
          </w:p>
        </w:tc>
      </w:tr>
      <w:tr w:rsidR="00DF2117" w:rsidRPr="006309C7" w14:paraId="792A8C4C" w14:textId="77777777" w:rsidTr="007D78A1">
        <w:trPr>
          <w:jc w:val="right"/>
        </w:trPr>
        <w:tc>
          <w:tcPr>
            <w:tcW w:w="534" w:type="pct"/>
            <w:shd w:val="clear" w:color="auto" w:fill="auto"/>
          </w:tcPr>
          <w:p w14:paraId="1E3D3136"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2C95A1E9"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1.99</w:t>
            </w:r>
          </w:p>
        </w:tc>
        <w:tc>
          <w:tcPr>
            <w:tcW w:w="357" w:type="pct"/>
            <w:shd w:val="clear" w:color="auto" w:fill="auto"/>
          </w:tcPr>
          <w:p w14:paraId="03713174"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268</w:t>
            </w:r>
          </w:p>
        </w:tc>
        <w:tc>
          <w:tcPr>
            <w:tcW w:w="703" w:type="pct"/>
            <w:shd w:val="clear" w:color="auto" w:fill="auto"/>
          </w:tcPr>
          <w:p w14:paraId="2882DF65"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17</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3FC0FEA2"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11.30</w:t>
            </w:r>
          </w:p>
        </w:tc>
        <w:tc>
          <w:tcPr>
            <w:tcW w:w="1485" w:type="pct"/>
            <w:shd w:val="clear" w:color="auto" w:fill="auto"/>
          </w:tcPr>
          <w:p w14:paraId="69F557A1"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2-Hexadecenoic acid, methyl ester, (E)-</w:t>
            </w:r>
          </w:p>
        </w:tc>
        <w:tc>
          <w:tcPr>
            <w:tcW w:w="558" w:type="pct"/>
            <w:shd w:val="clear" w:color="auto" w:fill="auto"/>
          </w:tcPr>
          <w:p w14:paraId="042F9FF9"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41</w:t>
            </w:r>
          </w:p>
        </w:tc>
        <w:tc>
          <w:tcPr>
            <w:tcW w:w="379" w:type="pct"/>
            <w:shd w:val="clear" w:color="auto" w:fill="auto"/>
          </w:tcPr>
          <w:p w14:paraId="3218B6D3"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6</w:t>
            </w:r>
          </w:p>
        </w:tc>
      </w:tr>
      <w:tr w:rsidR="00DF2117" w:rsidRPr="006309C7" w14:paraId="099E198C" w14:textId="77777777" w:rsidTr="007D78A1">
        <w:trPr>
          <w:trHeight w:val="216"/>
          <w:jc w:val="right"/>
        </w:trPr>
        <w:tc>
          <w:tcPr>
            <w:tcW w:w="534" w:type="pct"/>
            <w:shd w:val="clear" w:color="auto" w:fill="auto"/>
          </w:tcPr>
          <w:p w14:paraId="7055430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11F97AD4"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1.41</w:t>
            </w:r>
          </w:p>
        </w:tc>
        <w:tc>
          <w:tcPr>
            <w:tcW w:w="357" w:type="pct"/>
            <w:shd w:val="clear" w:color="auto" w:fill="auto"/>
          </w:tcPr>
          <w:p w14:paraId="2AE9C04D"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284</w:t>
            </w:r>
          </w:p>
        </w:tc>
        <w:tc>
          <w:tcPr>
            <w:tcW w:w="703" w:type="pct"/>
            <w:shd w:val="clear" w:color="auto" w:fill="auto"/>
          </w:tcPr>
          <w:p w14:paraId="6483270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36</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167D4EAD"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11.49</w:t>
            </w:r>
          </w:p>
        </w:tc>
        <w:tc>
          <w:tcPr>
            <w:tcW w:w="1485" w:type="pct"/>
            <w:shd w:val="clear" w:color="auto" w:fill="auto"/>
          </w:tcPr>
          <w:p w14:paraId="6040047C"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Hexadecanoic</w:t>
            </w:r>
            <w:proofErr w:type="spellEnd"/>
            <w:r w:rsidRPr="006309C7">
              <w:rPr>
                <w:rFonts w:ascii="Times New Roman" w:eastAsia="Calibri" w:hAnsi="Times New Roman" w:cs="Times New Roman"/>
                <w:kern w:val="0"/>
                <w:lang w:val="en-US"/>
                <w14:ligatures w14:val="none"/>
              </w:rPr>
              <w:t xml:space="preserve"> acid, ethyl ester</w:t>
            </w:r>
          </w:p>
        </w:tc>
        <w:tc>
          <w:tcPr>
            <w:tcW w:w="558" w:type="pct"/>
            <w:shd w:val="clear" w:color="auto" w:fill="auto"/>
          </w:tcPr>
          <w:p w14:paraId="12F8E762"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88</w:t>
            </w:r>
          </w:p>
        </w:tc>
        <w:tc>
          <w:tcPr>
            <w:tcW w:w="379" w:type="pct"/>
            <w:shd w:val="clear" w:color="auto" w:fill="auto"/>
          </w:tcPr>
          <w:p w14:paraId="71D16860"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7</w:t>
            </w:r>
          </w:p>
        </w:tc>
      </w:tr>
      <w:tr w:rsidR="00DF2117" w:rsidRPr="006309C7" w14:paraId="457EEABB" w14:textId="77777777" w:rsidTr="007D78A1">
        <w:trPr>
          <w:trHeight w:val="116"/>
          <w:jc w:val="right"/>
        </w:trPr>
        <w:tc>
          <w:tcPr>
            <w:tcW w:w="534" w:type="pct"/>
            <w:shd w:val="clear" w:color="auto" w:fill="auto"/>
          </w:tcPr>
          <w:p w14:paraId="1146CE47"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6464390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1.26</w:t>
            </w:r>
          </w:p>
        </w:tc>
        <w:tc>
          <w:tcPr>
            <w:tcW w:w="357" w:type="pct"/>
            <w:shd w:val="clear" w:color="auto" w:fill="auto"/>
          </w:tcPr>
          <w:p w14:paraId="73ECCD6E"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284</w:t>
            </w:r>
          </w:p>
        </w:tc>
        <w:tc>
          <w:tcPr>
            <w:tcW w:w="703" w:type="pct"/>
            <w:shd w:val="clear" w:color="auto" w:fill="auto"/>
          </w:tcPr>
          <w:p w14:paraId="5E91F9E2"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18</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36</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212C35EF"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11.95</w:t>
            </w:r>
          </w:p>
        </w:tc>
        <w:tc>
          <w:tcPr>
            <w:tcW w:w="1485" w:type="pct"/>
            <w:shd w:val="clear" w:color="auto" w:fill="auto"/>
          </w:tcPr>
          <w:p w14:paraId="381DDBB4"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Hexadecanoic</w:t>
            </w:r>
            <w:proofErr w:type="spellEnd"/>
            <w:r w:rsidRPr="006309C7">
              <w:rPr>
                <w:rFonts w:ascii="Times New Roman" w:eastAsia="Calibri" w:hAnsi="Times New Roman" w:cs="Times New Roman"/>
                <w:kern w:val="0"/>
                <w:lang w:val="en-US"/>
                <w14:ligatures w14:val="none"/>
              </w:rPr>
              <w:t xml:space="preserve"> acid, 15-methyl-, methyl ester </w:t>
            </w:r>
          </w:p>
        </w:tc>
        <w:tc>
          <w:tcPr>
            <w:tcW w:w="558" w:type="pct"/>
            <w:shd w:val="clear" w:color="auto" w:fill="auto"/>
          </w:tcPr>
          <w:p w14:paraId="6C8265F9"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618EFCA3"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8</w:t>
            </w:r>
          </w:p>
        </w:tc>
      </w:tr>
      <w:tr w:rsidR="00DF2117" w:rsidRPr="006309C7" w14:paraId="2E66F01D" w14:textId="77777777" w:rsidTr="007D78A1">
        <w:trPr>
          <w:trHeight w:val="179"/>
          <w:jc w:val="right"/>
        </w:trPr>
        <w:tc>
          <w:tcPr>
            <w:tcW w:w="534" w:type="pct"/>
            <w:shd w:val="clear" w:color="auto" w:fill="auto"/>
          </w:tcPr>
          <w:p w14:paraId="30FFE8E4"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64964E50"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6.47</w:t>
            </w:r>
          </w:p>
        </w:tc>
        <w:tc>
          <w:tcPr>
            <w:tcW w:w="357" w:type="pct"/>
            <w:shd w:val="clear" w:color="auto" w:fill="auto"/>
          </w:tcPr>
          <w:p w14:paraId="75474AF2"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294</w:t>
            </w:r>
          </w:p>
        </w:tc>
        <w:tc>
          <w:tcPr>
            <w:tcW w:w="703" w:type="pct"/>
            <w:shd w:val="clear" w:color="auto" w:fill="auto"/>
          </w:tcPr>
          <w:p w14:paraId="4B1317BB"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34</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3682377A"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13.09</w:t>
            </w:r>
          </w:p>
        </w:tc>
        <w:tc>
          <w:tcPr>
            <w:tcW w:w="1485" w:type="pct"/>
            <w:shd w:val="clear" w:color="auto" w:fill="auto"/>
          </w:tcPr>
          <w:p w14:paraId="3C97154B"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 xml:space="preserve">9,12-Octadecadienoic acid (Z,Z)-, methyl ester </w:t>
            </w:r>
          </w:p>
        </w:tc>
        <w:tc>
          <w:tcPr>
            <w:tcW w:w="558" w:type="pct"/>
            <w:shd w:val="clear" w:color="auto" w:fill="auto"/>
          </w:tcPr>
          <w:p w14:paraId="0B18AD26"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67</w:t>
            </w:r>
          </w:p>
        </w:tc>
        <w:tc>
          <w:tcPr>
            <w:tcW w:w="379" w:type="pct"/>
            <w:shd w:val="clear" w:color="auto" w:fill="auto"/>
          </w:tcPr>
          <w:p w14:paraId="4CB7488C"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9</w:t>
            </w:r>
          </w:p>
        </w:tc>
      </w:tr>
      <w:tr w:rsidR="00DF2117" w:rsidRPr="006309C7" w14:paraId="3124D036" w14:textId="77777777" w:rsidTr="007D78A1">
        <w:trPr>
          <w:trHeight w:val="179"/>
          <w:jc w:val="right"/>
        </w:trPr>
        <w:tc>
          <w:tcPr>
            <w:tcW w:w="534" w:type="pct"/>
            <w:shd w:val="clear" w:color="auto" w:fill="auto"/>
          </w:tcPr>
          <w:p w14:paraId="3E16466D"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19.40</w:t>
            </w:r>
          </w:p>
        </w:tc>
        <w:tc>
          <w:tcPr>
            <w:tcW w:w="513" w:type="pct"/>
            <w:shd w:val="clear" w:color="auto" w:fill="auto"/>
          </w:tcPr>
          <w:p w14:paraId="77989EC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357" w:type="pct"/>
            <w:shd w:val="clear" w:color="auto" w:fill="auto"/>
          </w:tcPr>
          <w:p w14:paraId="3510610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294</w:t>
            </w:r>
          </w:p>
        </w:tc>
        <w:tc>
          <w:tcPr>
            <w:tcW w:w="703" w:type="pct"/>
            <w:shd w:val="clear" w:color="auto" w:fill="auto"/>
          </w:tcPr>
          <w:p w14:paraId="50674BD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34</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25D57270"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13.10</w:t>
            </w:r>
          </w:p>
        </w:tc>
        <w:tc>
          <w:tcPr>
            <w:tcW w:w="1485" w:type="pct"/>
            <w:shd w:val="clear" w:color="auto" w:fill="auto"/>
          </w:tcPr>
          <w:p w14:paraId="08940BC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9,12-Octadecadienoic acid, methyl ester, (E,E)-</w:t>
            </w:r>
          </w:p>
        </w:tc>
        <w:tc>
          <w:tcPr>
            <w:tcW w:w="558" w:type="pct"/>
            <w:shd w:val="clear" w:color="auto" w:fill="auto"/>
          </w:tcPr>
          <w:p w14:paraId="3294AA02"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67</w:t>
            </w:r>
          </w:p>
        </w:tc>
        <w:tc>
          <w:tcPr>
            <w:tcW w:w="379" w:type="pct"/>
            <w:shd w:val="clear" w:color="auto" w:fill="auto"/>
          </w:tcPr>
          <w:p w14:paraId="0C4AEAF7"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10</w:t>
            </w:r>
          </w:p>
        </w:tc>
      </w:tr>
      <w:tr w:rsidR="00DF2117" w:rsidRPr="006309C7" w14:paraId="5C4E1E4D" w14:textId="77777777" w:rsidTr="007D78A1">
        <w:trPr>
          <w:trHeight w:val="414"/>
          <w:jc w:val="right"/>
        </w:trPr>
        <w:tc>
          <w:tcPr>
            <w:tcW w:w="534" w:type="pct"/>
            <w:shd w:val="clear" w:color="auto" w:fill="auto"/>
          </w:tcPr>
          <w:p w14:paraId="6C54703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59.53</w:t>
            </w:r>
          </w:p>
        </w:tc>
        <w:tc>
          <w:tcPr>
            <w:tcW w:w="513" w:type="pct"/>
            <w:shd w:val="clear" w:color="auto" w:fill="auto"/>
          </w:tcPr>
          <w:p w14:paraId="7E6214EB"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15.31</w:t>
            </w:r>
          </w:p>
        </w:tc>
        <w:tc>
          <w:tcPr>
            <w:tcW w:w="357" w:type="pct"/>
            <w:shd w:val="clear" w:color="auto" w:fill="auto"/>
          </w:tcPr>
          <w:p w14:paraId="13C96FE3"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292</w:t>
            </w:r>
          </w:p>
        </w:tc>
        <w:tc>
          <w:tcPr>
            <w:tcW w:w="703" w:type="pct"/>
            <w:shd w:val="clear" w:color="auto" w:fill="auto"/>
          </w:tcPr>
          <w:p w14:paraId="31D61C53"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32</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7E097337"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13.22</w:t>
            </w:r>
          </w:p>
        </w:tc>
        <w:tc>
          <w:tcPr>
            <w:tcW w:w="1485" w:type="pct"/>
            <w:shd w:val="clear" w:color="auto" w:fill="auto"/>
          </w:tcPr>
          <w:p w14:paraId="4B9607BB"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 xml:space="preserve">9,12,15-Octadecatrienoic acid, methyl ester, (Z,Z,Z)- </w:t>
            </w:r>
          </w:p>
        </w:tc>
        <w:tc>
          <w:tcPr>
            <w:tcW w:w="558" w:type="pct"/>
            <w:shd w:val="clear" w:color="auto" w:fill="auto"/>
          </w:tcPr>
          <w:p w14:paraId="55B3696C"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79</w:t>
            </w:r>
          </w:p>
        </w:tc>
        <w:tc>
          <w:tcPr>
            <w:tcW w:w="379" w:type="pct"/>
            <w:shd w:val="clear" w:color="auto" w:fill="auto"/>
          </w:tcPr>
          <w:p w14:paraId="5EE041EE"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11</w:t>
            </w:r>
          </w:p>
        </w:tc>
      </w:tr>
      <w:tr w:rsidR="00DF2117" w:rsidRPr="006309C7" w14:paraId="16C15C43" w14:textId="77777777" w:rsidTr="007D78A1">
        <w:trPr>
          <w:jc w:val="right"/>
        </w:trPr>
        <w:tc>
          <w:tcPr>
            <w:tcW w:w="534" w:type="pct"/>
            <w:shd w:val="clear" w:color="auto" w:fill="auto"/>
          </w:tcPr>
          <w:p w14:paraId="3BED5DD1"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1C34FFB5"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10.94</w:t>
            </w:r>
          </w:p>
        </w:tc>
        <w:tc>
          <w:tcPr>
            <w:tcW w:w="357" w:type="pct"/>
            <w:shd w:val="clear" w:color="auto" w:fill="auto"/>
          </w:tcPr>
          <w:p w14:paraId="384281FF"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298</w:t>
            </w:r>
          </w:p>
        </w:tc>
        <w:tc>
          <w:tcPr>
            <w:tcW w:w="703" w:type="pct"/>
            <w:shd w:val="clear" w:color="auto" w:fill="auto"/>
          </w:tcPr>
          <w:p w14:paraId="6A81D2CD"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19</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38</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1180E109"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13.69</w:t>
            </w:r>
          </w:p>
        </w:tc>
        <w:tc>
          <w:tcPr>
            <w:tcW w:w="1485" w:type="pct"/>
            <w:shd w:val="clear" w:color="auto" w:fill="auto"/>
          </w:tcPr>
          <w:p w14:paraId="1845D297"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Octadecanoic</w:t>
            </w:r>
            <w:proofErr w:type="spellEnd"/>
            <w:r w:rsidRPr="006309C7">
              <w:rPr>
                <w:rFonts w:ascii="Times New Roman" w:eastAsia="Calibri" w:hAnsi="Times New Roman" w:cs="Times New Roman"/>
                <w:kern w:val="0"/>
                <w:lang w:val="en-US"/>
                <w14:ligatures w14:val="none"/>
              </w:rPr>
              <w:t xml:space="preserve"> acid, methyl ester </w:t>
            </w:r>
          </w:p>
        </w:tc>
        <w:tc>
          <w:tcPr>
            <w:tcW w:w="558" w:type="pct"/>
            <w:shd w:val="clear" w:color="auto" w:fill="auto"/>
          </w:tcPr>
          <w:p w14:paraId="49ACA6CC"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7F87C5EF"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12</w:t>
            </w:r>
          </w:p>
        </w:tc>
      </w:tr>
      <w:tr w:rsidR="00DF2117" w:rsidRPr="006309C7" w14:paraId="5235F549" w14:textId="77777777" w:rsidTr="007D78A1">
        <w:trPr>
          <w:trHeight w:val="80"/>
          <w:jc w:val="right"/>
        </w:trPr>
        <w:tc>
          <w:tcPr>
            <w:tcW w:w="534" w:type="pct"/>
            <w:shd w:val="clear" w:color="auto" w:fill="auto"/>
          </w:tcPr>
          <w:p w14:paraId="12FD2253"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141A9589"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1.22</w:t>
            </w:r>
          </w:p>
        </w:tc>
        <w:tc>
          <w:tcPr>
            <w:tcW w:w="357" w:type="pct"/>
            <w:shd w:val="clear" w:color="auto" w:fill="auto"/>
          </w:tcPr>
          <w:p w14:paraId="5AE751E7"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340</w:t>
            </w:r>
          </w:p>
        </w:tc>
        <w:tc>
          <w:tcPr>
            <w:tcW w:w="703" w:type="pct"/>
            <w:shd w:val="clear" w:color="auto" w:fill="auto"/>
          </w:tcPr>
          <w:p w14:paraId="773E0067"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22</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44</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20A2686E"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20.49</w:t>
            </w:r>
          </w:p>
        </w:tc>
        <w:tc>
          <w:tcPr>
            <w:tcW w:w="1485" w:type="pct"/>
            <w:shd w:val="clear" w:color="auto" w:fill="auto"/>
          </w:tcPr>
          <w:p w14:paraId="118D04ED"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Heneicosanoic</w:t>
            </w:r>
            <w:proofErr w:type="spellEnd"/>
            <w:r w:rsidRPr="006309C7">
              <w:rPr>
                <w:rFonts w:ascii="Times New Roman" w:eastAsia="Calibri" w:hAnsi="Times New Roman" w:cs="Times New Roman"/>
                <w:kern w:val="0"/>
                <w:lang w:val="en-US"/>
                <w14:ligatures w14:val="none"/>
              </w:rPr>
              <w:t xml:space="preserve"> acid, methyl ester </w:t>
            </w:r>
          </w:p>
        </w:tc>
        <w:tc>
          <w:tcPr>
            <w:tcW w:w="558" w:type="pct"/>
            <w:shd w:val="clear" w:color="auto" w:fill="auto"/>
          </w:tcPr>
          <w:p w14:paraId="6A02BE14"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0642F822"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13</w:t>
            </w:r>
          </w:p>
        </w:tc>
      </w:tr>
      <w:tr w:rsidR="00DF2117" w:rsidRPr="006309C7" w14:paraId="48070E6C" w14:textId="77777777" w:rsidTr="007D78A1">
        <w:trPr>
          <w:trHeight w:val="77"/>
          <w:jc w:val="right"/>
        </w:trPr>
        <w:tc>
          <w:tcPr>
            <w:tcW w:w="534" w:type="pct"/>
            <w:shd w:val="clear" w:color="auto" w:fill="auto"/>
          </w:tcPr>
          <w:p w14:paraId="7B0FCF8D"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289A52DA"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1.02</w:t>
            </w:r>
          </w:p>
        </w:tc>
        <w:tc>
          <w:tcPr>
            <w:tcW w:w="357" w:type="pct"/>
            <w:shd w:val="clear" w:color="auto" w:fill="auto"/>
          </w:tcPr>
          <w:p w14:paraId="43694E23"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354</w:t>
            </w:r>
          </w:p>
        </w:tc>
        <w:tc>
          <w:tcPr>
            <w:tcW w:w="703" w:type="pct"/>
            <w:shd w:val="clear" w:color="auto" w:fill="auto"/>
          </w:tcPr>
          <w:p w14:paraId="39E75F7E"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23</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46</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7C474940"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22.90</w:t>
            </w:r>
          </w:p>
        </w:tc>
        <w:tc>
          <w:tcPr>
            <w:tcW w:w="1485" w:type="pct"/>
            <w:shd w:val="clear" w:color="auto" w:fill="auto"/>
          </w:tcPr>
          <w:p w14:paraId="55D20C57"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Docosanoic</w:t>
            </w:r>
            <w:proofErr w:type="spellEnd"/>
            <w:r w:rsidRPr="006309C7">
              <w:rPr>
                <w:rFonts w:ascii="Times New Roman" w:eastAsia="Calibri" w:hAnsi="Times New Roman" w:cs="Times New Roman"/>
                <w:kern w:val="0"/>
                <w:lang w:val="en-US"/>
                <w14:ligatures w14:val="none"/>
              </w:rPr>
              <w:t xml:space="preserve"> acid, methyl ester </w:t>
            </w:r>
          </w:p>
        </w:tc>
        <w:tc>
          <w:tcPr>
            <w:tcW w:w="558" w:type="pct"/>
            <w:shd w:val="clear" w:color="auto" w:fill="auto"/>
          </w:tcPr>
          <w:p w14:paraId="76305B9D"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38379976"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14</w:t>
            </w:r>
          </w:p>
        </w:tc>
      </w:tr>
      <w:tr w:rsidR="00DF2117" w:rsidRPr="006309C7" w14:paraId="5B9B5D25" w14:textId="77777777" w:rsidTr="007D78A1">
        <w:trPr>
          <w:jc w:val="right"/>
        </w:trPr>
        <w:tc>
          <w:tcPr>
            <w:tcW w:w="534" w:type="pct"/>
            <w:shd w:val="clear" w:color="auto" w:fill="auto"/>
          </w:tcPr>
          <w:p w14:paraId="51C114CF"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w:t>
            </w:r>
          </w:p>
        </w:tc>
        <w:tc>
          <w:tcPr>
            <w:tcW w:w="513" w:type="pct"/>
            <w:shd w:val="clear" w:color="auto" w:fill="auto"/>
          </w:tcPr>
          <w:p w14:paraId="77481F4A"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1.31</w:t>
            </w:r>
          </w:p>
        </w:tc>
        <w:tc>
          <w:tcPr>
            <w:tcW w:w="357" w:type="pct"/>
            <w:shd w:val="clear" w:color="auto" w:fill="auto"/>
          </w:tcPr>
          <w:p w14:paraId="24E54EC6" w14:textId="77777777" w:rsidR="00DF2117" w:rsidRPr="006309C7" w:rsidRDefault="00DF2117" w:rsidP="00576EEB">
            <w:pPr>
              <w:tabs>
                <w:tab w:val="left" w:pos="8533"/>
              </w:tabs>
              <w:spacing w:after="0" w:line="240" w:lineRule="auto"/>
              <w:rPr>
                <w:rFonts w:ascii="Times New Roman" w:eastAsia="Calibri" w:hAnsi="Times New Roman" w:cs="Times New Roman"/>
                <w:kern w:val="0"/>
                <w:rtl/>
                <w:lang w:val="en-US"/>
                <w14:ligatures w14:val="none"/>
              </w:rPr>
            </w:pPr>
            <w:r w:rsidRPr="006309C7">
              <w:rPr>
                <w:rFonts w:ascii="Times New Roman" w:eastAsia="Calibri" w:hAnsi="Times New Roman" w:cs="Times New Roman"/>
                <w:kern w:val="0"/>
                <w:lang w:val="en-US"/>
                <w14:ligatures w14:val="none"/>
              </w:rPr>
              <w:t>368</w:t>
            </w:r>
          </w:p>
        </w:tc>
        <w:tc>
          <w:tcPr>
            <w:tcW w:w="703" w:type="pct"/>
            <w:shd w:val="clear" w:color="auto" w:fill="auto"/>
          </w:tcPr>
          <w:p w14:paraId="0C0BC332"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C</w:t>
            </w:r>
            <w:r w:rsidRPr="006309C7">
              <w:rPr>
                <w:rFonts w:ascii="Times New Roman" w:eastAsia="Calibri" w:hAnsi="Times New Roman" w:cs="Times New Roman"/>
                <w:kern w:val="0"/>
                <w:vertAlign w:val="subscript"/>
                <w:lang w:val="en-US"/>
                <w14:ligatures w14:val="none"/>
              </w:rPr>
              <w:t>24</w:t>
            </w:r>
            <w:r w:rsidRPr="006309C7">
              <w:rPr>
                <w:rFonts w:ascii="Times New Roman" w:eastAsia="Calibri" w:hAnsi="Times New Roman" w:cs="Times New Roman"/>
                <w:kern w:val="0"/>
                <w:lang w:val="en-US"/>
                <w14:ligatures w14:val="none"/>
              </w:rPr>
              <w:t>H</w:t>
            </w:r>
            <w:r w:rsidRPr="006309C7">
              <w:rPr>
                <w:rFonts w:ascii="Times New Roman" w:eastAsia="Calibri" w:hAnsi="Times New Roman" w:cs="Times New Roman"/>
                <w:kern w:val="0"/>
                <w:vertAlign w:val="subscript"/>
                <w:lang w:val="en-US"/>
                <w14:ligatures w14:val="none"/>
              </w:rPr>
              <w:t>48</w:t>
            </w:r>
            <w:r w:rsidRPr="006309C7">
              <w:rPr>
                <w:rFonts w:ascii="Times New Roman" w:eastAsia="Calibri" w:hAnsi="Times New Roman" w:cs="Times New Roman"/>
                <w:kern w:val="0"/>
                <w:lang w:val="en-US"/>
                <w14:ligatures w14:val="none"/>
              </w:rPr>
              <w:t>O</w:t>
            </w:r>
            <w:r w:rsidRPr="006309C7">
              <w:rPr>
                <w:rFonts w:ascii="Times New Roman" w:eastAsia="Calibri" w:hAnsi="Times New Roman" w:cs="Times New Roman"/>
                <w:kern w:val="0"/>
                <w:vertAlign w:val="subscript"/>
                <w:lang w:val="en-US"/>
                <w14:ligatures w14:val="none"/>
              </w:rPr>
              <w:t>2</w:t>
            </w:r>
          </w:p>
        </w:tc>
        <w:tc>
          <w:tcPr>
            <w:tcW w:w="471" w:type="pct"/>
            <w:shd w:val="clear" w:color="auto" w:fill="auto"/>
          </w:tcPr>
          <w:p w14:paraId="3A4C10A8"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25.46</w:t>
            </w:r>
          </w:p>
        </w:tc>
        <w:tc>
          <w:tcPr>
            <w:tcW w:w="1485" w:type="pct"/>
            <w:shd w:val="clear" w:color="auto" w:fill="auto"/>
          </w:tcPr>
          <w:p w14:paraId="1327DF6A" w14:textId="77777777" w:rsidR="00DF2117" w:rsidRPr="006309C7" w:rsidRDefault="00DF2117" w:rsidP="00576EEB">
            <w:pPr>
              <w:spacing w:after="0" w:line="240" w:lineRule="auto"/>
              <w:rPr>
                <w:rFonts w:ascii="Times New Roman" w:eastAsia="Calibri" w:hAnsi="Times New Roman" w:cs="Times New Roman"/>
                <w:kern w:val="0"/>
                <w:rtl/>
                <w:lang w:val="en-US"/>
                <w14:ligatures w14:val="none"/>
              </w:rPr>
            </w:pPr>
            <w:proofErr w:type="spellStart"/>
            <w:r w:rsidRPr="006309C7">
              <w:rPr>
                <w:rFonts w:ascii="Times New Roman" w:eastAsia="Calibri" w:hAnsi="Times New Roman" w:cs="Times New Roman"/>
                <w:kern w:val="0"/>
                <w:lang w:val="en-US"/>
                <w14:ligatures w14:val="none"/>
              </w:rPr>
              <w:t>Tricosanoic</w:t>
            </w:r>
            <w:proofErr w:type="spellEnd"/>
            <w:r w:rsidRPr="006309C7">
              <w:rPr>
                <w:rFonts w:ascii="Times New Roman" w:eastAsia="Calibri" w:hAnsi="Times New Roman" w:cs="Times New Roman"/>
                <w:kern w:val="0"/>
                <w:lang w:val="en-US"/>
                <w14:ligatures w14:val="none"/>
              </w:rPr>
              <w:t xml:space="preserve"> acid, methyl ester</w:t>
            </w:r>
          </w:p>
        </w:tc>
        <w:tc>
          <w:tcPr>
            <w:tcW w:w="558" w:type="pct"/>
            <w:shd w:val="clear" w:color="auto" w:fill="auto"/>
          </w:tcPr>
          <w:p w14:paraId="7BB2ABF0" w14:textId="77777777" w:rsidR="00DF2117" w:rsidRPr="006309C7" w:rsidRDefault="00DF2117" w:rsidP="00576EEB">
            <w:pPr>
              <w:tabs>
                <w:tab w:val="left" w:pos="8533"/>
              </w:tabs>
              <w:spacing w:after="0" w:line="240" w:lineRule="auto"/>
              <w:ind w:left="144"/>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74</w:t>
            </w:r>
          </w:p>
        </w:tc>
        <w:tc>
          <w:tcPr>
            <w:tcW w:w="379" w:type="pct"/>
            <w:shd w:val="clear" w:color="auto" w:fill="auto"/>
          </w:tcPr>
          <w:p w14:paraId="107B0C81"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rtl/>
                <w:lang w:val="en-US"/>
                <w14:ligatures w14:val="none"/>
              </w:rPr>
            </w:pPr>
            <w:r w:rsidRPr="006309C7">
              <w:rPr>
                <w:rFonts w:ascii="Times New Roman" w:eastAsia="Calibri" w:hAnsi="Times New Roman" w:cs="Times New Roman"/>
                <w:b/>
                <w:bCs/>
                <w:kern w:val="0"/>
                <w:lang w:val="en-US"/>
                <w14:ligatures w14:val="none"/>
              </w:rPr>
              <w:t>15</w:t>
            </w:r>
          </w:p>
        </w:tc>
      </w:tr>
      <w:tr w:rsidR="00DF2117" w:rsidRPr="006309C7" w14:paraId="5BF7106B" w14:textId="77777777" w:rsidTr="007D78A1">
        <w:trPr>
          <w:jc w:val="right"/>
        </w:trPr>
        <w:tc>
          <w:tcPr>
            <w:tcW w:w="534" w:type="pct"/>
            <w:shd w:val="clear" w:color="auto" w:fill="auto"/>
          </w:tcPr>
          <w:p w14:paraId="72513BB1"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100</w:t>
            </w:r>
          </w:p>
        </w:tc>
        <w:tc>
          <w:tcPr>
            <w:tcW w:w="513" w:type="pct"/>
            <w:shd w:val="clear" w:color="auto" w:fill="auto"/>
          </w:tcPr>
          <w:p w14:paraId="316BDAAE" w14:textId="77777777" w:rsidR="00DF2117" w:rsidRPr="006309C7" w:rsidRDefault="00DF2117" w:rsidP="00576EEB">
            <w:pPr>
              <w:spacing w:after="0" w:line="240" w:lineRule="auto"/>
              <w:rPr>
                <w:rFonts w:ascii="Times New Roman" w:eastAsia="Calibri" w:hAnsi="Times New Roman" w:cs="Times New Roman"/>
                <w:kern w:val="0"/>
                <w:lang w:val="en-US"/>
                <w14:ligatures w14:val="none"/>
              </w:rPr>
            </w:pPr>
            <w:r w:rsidRPr="006309C7">
              <w:rPr>
                <w:rFonts w:ascii="Times New Roman" w:eastAsia="Calibri" w:hAnsi="Times New Roman" w:cs="Times New Roman"/>
                <w:kern w:val="0"/>
                <w:lang w:val="en-US"/>
                <w14:ligatures w14:val="none"/>
              </w:rPr>
              <w:t>100</w:t>
            </w:r>
          </w:p>
        </w:tc>
        <w:tc>
          <w:tcPr>
            <w:tcW w:w="357" w:type="pct"/>
            <w:shd w:val="clear" w:color="auto" w:fill="auto"/>
          </w:tcPr>
          <w:p w14:paraId="11B115E9" w14:textId="77777777" w:rsidR="00DF2117" w:rsidRPr="006309C7" w:rsidRDefault="00DF2117" w:rsidP="00576EEB">
            <w:pPr>
              <w:tabs>
                <w:tab w:val="left" w:pos="8533"/>
              </w:tabs>
              <w:spacing w:after="0" w:line="240" w:lineRule="auto"/>
              <w:rPr>
                <w:rFonts w:ascii="Times New Roman" w:eastAsia="Calibri" w:hAnsi="Times New Roman" w:cs="Times New Roman"/>
                <w:kern w:val="0"/>
                <w:lang w:val="en-US"/>
                <w14:ligatures w14:val="none"/>
              </w:rPr>
            </w:pPr>
          </w:p>
        </w:tc>
        <w:tc>
          <w:tcPr>
            <w:tcW w:w="3596" w:type="pct"/>
            <w:gridSpan w:val="5"/>
            <w:shd w:val="clear" w:color="auto" w:fill="auto"/>
          </w:tcPr>
          <w:p w14:paraId="51A2572C" w14:textId="77777777" w:rsidR="00DF2117" w:rsidRPr="006309C7" w:rsidRDefault="00DF2117" w:rsidP="00576EEB">
            <w:pPr>
              <w:tabs>
                <w:tab w:val="left" w:pos="8533"/>
              </w:tabs>
              <w:spacing w:after="0" w:line="240" w:lineRule="auto"/>
              <w:ind w:left="144"/>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Total identified compounds</w:t>
            </w:r>
          </w:p>
        </w:tc>
      </w:tr>
    </w:tbl>
    <w:p w14:paraId="303DC61E" w14:textId="77777777" w:rsidR="00DF2117" w:rsidRDefault="00DF2117"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r w:rsidRPr="006309C7">
        <w:rPr>
          <w:rFonts w:ascii="Times New Roman" w:eastAsia="Calibri" w:hAnsi="Times New Roman" w:cs="Times New Roman"/>
          <w:kern w:val="0"/>
          <w:sz w:val="20"/>
          <w:szCs w:val="20"/>
          <w:lang w:val="en-US"/>
          <w14:ligatures w14:val="none"/>
        </w:rPr>
        <w:t xml:space="preserve">BP; base peak, </w:t>
      </w:r>
      <w:proofErr w:type="spellStart"/>
      <w:r w:rsidRPr="006309C7">
        <w:rPr>
          <w:rFonts w:ascii="Times New Roman" w:eastAsia="Calibri" w:hAnsi="Times New Roman" w:cs="Times New Roman"/>
          <w:kern w:val="0"/>
          <w:sz w:val="20"/>
          <w:szCs w:val="20"/>
          <w:lang w:val="en-US" w:eastAsia="ar-SA" w:bidi="ar-EG"/>
          <w14:ligatures w14:val="none"/>
        </w:rPr>
        <w:t>R</w:t>
      </w:r>
      <w:r w:rsidRPr="006309C7">
        <w:rPr>
          <w:rFonts w:ascii="Times New Roman" w:eastAsia="Calibri" w:hAnsi="Times New Roman" w:cs="Times New Roman"/>
          <w:kern w:val="0"/>
          <w:sz w:val="20"/>
          <w:szCs w:val="20"/>
          <w:vertAlign w:val="subscript"/>
          <w:lang w:val="en-US" w:eastAsia="ar-SA" w:bidi="ar-EG"/>
          <w14:ligatures w14:val="none"/>
        </w:rPr>
        <w:t>t</w:t>
      </w:r>
      <w:proofErr w:type="spellEnd"/>
      <w:r w:rsidRPr="006309C7">
        <w:rPr>
          <w:rFonts w:ascii="Times New Roman" w:eastAsia="Calibri" w:hAnsi="Times New Roman" w:cs="Times New Roman"/>
          <w:kern w:val="0"/>
          <w:sz w:val="20"/>
          <w:szCs w:val="20"/>
          <w:vertAlign w:val="subscript"/>
          <w:lang w:val="en-US" w:eastAsia="ar-SA" w:bidi="ar-EG"/>
          <w14:ligatures w14:val="none"/>
        </w:rPr>
        <w:t xml:space="preserve">; </w:t>
      </w:r>
      <w:r w:rsidRPr="006309C7">
        <w:rPr>
          <w:rFonts w:ascii="Times New Roman" w:eastAsia="Calibri" w:hAnsi="Times New Roman" w:cs="Times New Roman"/>
          <w:kern w:val="0"/>
          <w:sz w:val="20"/>
          <w:szCs w:val="20"/>
          <w:lang w:val="en-US" w:eastAsia="ar-SA" w:bidi="ar-EG"/>
          <w14:ligatures w14:val="none"/>
        </w:rPr>
        <w:t xml:space="preserve">retention time, MF; molecular formula and </w:t>
      </w:r>
      <w:proofErr w:type="spellStart"/>
      <w:r w:rsidRPr="006309C7">
        <w:rPr>
          <w:rFonts w:ascii="Times New Roman" w:eastAsia="Calibri" w:hAnsi="Times New Roman" w:cs="Times New Roman"/>
          <w:kern w:val="0"/>
          <w:sz w:val="20"/>
          <w:szCs w:val="20"/>
          <w:lang w:val="en-US" w:eastAsia="ar-SA" w:bidi="ar-EG"/>
          <w14:ligatures w14:val="none"/>
        </w:rPr>
        <w:t>M.Wt</w:t>
      </w:r>
      <w:proofErr w:type="spellEnd"/>
      <w:r w:rsidRPr="006309C7">
        <w:rPr>
          <w:rFonts w:ascii="Times New Roman" w:eastAsia="Calibri" w:hAnsi="Times New Roman" w:cs="Times New Roman"/>
          <w:kern w:val="0"/>
          <w:sz w:val="20"/>
          <w:szCs w:val="20"/>
          <w:lang w:val="en-US" w:eastAsia="ar-SA" w:bidi="ar-EG"/>
          <w14:ligatures w14:val="none"/>
        </w:rPr>
        <w:t>; molecular weight, Mm;</w:t>
      </w:r>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Melilotus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messanensis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kern w:val="0"/>
          <w:sz w:val="20"/>
          <w:szCs w:val="20"/>
          <w:lang w:val="en-US"/>
          <w14:ligatures w14:val="none"/>
        </w:rPr>
        <w:t>Mi</w:t>
      </w:r>
      <w:proofErr w:type="spellEnd"/>
      <w:r w:rsidRPr="006309C7">
        <w:rPr>
          <w:rFonts w:ascii="Times New Roman" w:eastAsia="Calibri" w:hAnsi="Times New Roman" w:cs="Times New Roman"/>
          <w:kern w:val="0"/>
          <w:sz w:val="20"/>
          <w:szCs w:val="20"/>
          <w:lang w:val="en-US"/>
          <w14:ligatures w14:val="none"/>
        </w:rPr>
        <w:t>;</w:t>
      </w:r>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Melilotus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indicus</w:t>
      </w:r>
      <w:proofErr w:type="spellEnd"/>
      <w:r w:rsidRPr="006309C7">
        <w:rPr>
          <w:rFonts w:ascii="Times New Roman" w:eastAsia="Calibri" w:hAnsi="Times New Roman" w:cs="Times New Roman"/>
          <w:i/>
          <w:iCs/>
          <w:kern w:val="0"/>
          <w:sz w:val="20"/>
          <w:szCs w:val="20"/>
          <w:lang w:val="en-US"/>
          <w14:ligatures w14:val="none"/>
        </w:rPr>
        <w:t>,</w:t>
      </w:r>
      <w:r w:rsidRPr="006309C7">
        <w:rPr>
          <w:rFonts w:ascii="Times New Roman" w:eastAsia="Calibri" w:hAnsi="Times New Roman" w:cs="Times New Roman"/>
          <w:kern w:val="0"/>
          <w:sz w:val="20"/>
          <w:szCs w:val="20"/>
          <w:lang w:val="en-US"/>
          <w14:ligatures w14:val="none"/>
        </w:rPr>
        <w:t xml:space="preserve"> data represented in table according to </w:t>
      </w:r>
      <w:r w:rsidRPr="006309C7">
        <w:rPr>
          <w:rFonts w:ascii="Times New Roman" w:eastAsia="Calibri" w:hAnsi="Times New Roman" w:cs="Times New Roman"/>
          <w:kern w:val="0"/>
          <w:sz w:val="20"/>
          <w:szCs w:val="20"/>
          <w:lang w:val="en-US"/>
          <w14:ligatures w14:val="none"/>
        </w:rPr>
        <w:fldChar w:fldCharType="begin" w:fldLock="1"/>
      </w:r>
      <w:r>
        <w:rPr>
          <w:rFonts w:ascii="Times New Roman" w:eastAsia="Calibri" w:hAnsi="Times New Roman" w:cs="Times New Roman"/>
          <w:kern w:val="0"/>
          <w:sz w:val="20"/>
          <w:szCs w:val="20"/>
          <w:lang w:val="en-US"/>
          <w14:ligatures w14:val="none"/>
        </w:rPr>
        <w:instrText>ADDIN CSL_CITATION {"citationItems":[{"id":"ITEM-1","itemData":{"DOI":"10.1016/j.bcab.2021.101976","ISSN":"18788181","author":[{"dropping-particle":"","family":"Ragab","given":"N.A.","non-dropping-particle":"","parse-names":false,"suffix":""},{"dropping-particle":"","family":"Sawi","given":"S.A.","non-dropping-particle":"El","parse-names":false,"suffix":""},{"dropping-particle":"","family":"Marzouk","given":"M.M.","non-dropping-particle":"","parse-names":false,"suffix":""},{"dropping-particle":"","family":"Halawany","given":"A.M.","non-dropping-particle":"El","parse-names":false,"suffix":""},{"dropping-particle":"","family":"Sleem","given":"A.A.","non-dropping-particle":"","parse-names":false,"suffix":""},{"dropping-particle":"","family":"Farghaly","given":"A.A.","non-dropping-particle":"","parse-names":false,"suffix":""},{"dropping-particle":"","family":"Aboutabl","given":"E.A.","non-dropping-particle":"","parse-names":false,"suffix":""}],"container-title":"Biocatalysis and Agricultural Biotechnology","id":"ITEM-1","issued":{"date-parts":[["2021"]]},"page":"101976","publisher":"Elsevier Ltd","title":"Chemical characterization of &lt;i&gt;Melilotus messanensis &lt;/i&gt;(L.) all.: Antioxidant, antidiabetic and antimutagenic effects in alloxan induced diabetic rats","type":"article-journal","volume":"33"},"uris":["http://www.mendeley.com/documents/?uuid=4b5bbd78-bfb8-498d-ac25-33a6abde4a1c"]},{"id":"ITEM-2","itemData":{"ISBN":"0020100555484","author":[{"dropping-particle":"","family":"Ragab","given":"N.A.","non-dropping-particle":"","parse-names":false,"suffix":""},{"dropping-particle":"","family":"Aboutabl","given":"Elsayed A.","non-dropping-particle":"","parse-names":false,"suffix":""},{"dropping-particle":"","family":"Marzouk","given":"M. M.","non-dropping-particle":"","parse-names":false,"suffix":""},{"dropping-particle":"","family":"ElHalawany","given":"A.M.","non-dropping-particle":"","parse-names":false,"suffix":""},{"dropping-particle":"","family":"Farghaly","given":"A. A.","non-dropping-particle":"","parse-names":false,"suffix":""},{"dropping-particle":"","family":"Sleem","given":"A. A.","non-dropping-particle":"","parse-names":false,"suffix":""},{"dropping-particle":"","family":"ElSawi","given":"S. A.","non-dropping-particle":"","parse-names":false,"suffix":""}],"container-title":"Tropical Journal of Natural Product Research","id":"ITEM-2","issue":"3","issued":{"date-parts":[["2021"]]},"page":"534-542","title":"Chemical Profiling &lt;i&gt;In Vivo&lt;/i&gt; Antioxidant Effect and Antimutagenic Evaluation of &lt;i&gt;Melilotus indicus&lt;/i&gt; (L.) All. Extracts","type":"article-journal","volume":"5"},"uris":["http://www.mendeley.com/documents/?uuid=70efe3fa-bad5-4074-9541-c64b270d7416"]},{"id":"ITEM-3","itemData":{"DOI":"10.21608/EJCHEM.2021.84016.4115","ISSN":"23570245","abstract":"Some Melilotus species have been well acknowledged in worldwide traditional medicine, where its folk uses not only heal simple ailments but also used in vital disorders. The current review considers the comparative phytochemical and biological prospective survey of Melilotus messanensis (L.) All. and a medicinal Melilotus species; Melilotus indicus (L.) All., aiming to highlight the medicinal significance for the former species. A chemical survey of both species revealed around 135 metabolites (phenolic acids, coumarins, flavonoids, terpenoids, two saponins, fatty acid esters, and others). Also, their bioactivity studies have been directed to potential antioxidant, antidiabetic, and/or antimutagenic activities, while the folk medicinal properties, as well as the anti-microbial and anti-inflammatory assays were limited to M. indicus. Thus, this review draws attention to further biological research for M. messanensis to discover its medicinal uses. From the chemosystematics point of view, the fruit morphology and the structural chemical variations confirmed the significance of the two species. As well as their chemical resemblances with a well-known commercial medicinal species; Melilotus officinalis (L.) Pall., which predict the significance medicinal outcomes of M. messanensis.","author":[{"dropping-particle":"","family":"Ragab","given":"Nermin Ahmed","non-dropping-particle":"","parse-names":false,"suffix":""},{"dropping-particle":"","family":"Sawi","given":"Salma Ahmed","non-dropping-particle":"EL","parse-names":false,"suffix":""},{"dropping-particle":"","family":"Aboutabl","given":"Elsayed Ali","non-dropping-particle":"","parse-names":false,"suffix":""},{"dropping-particle":"","family":"Halawany","given":"Ali Mahmoud","non-dropping-particle":"El","parse-names":false,"suffix":""},{"dropping-particle":"","family":"Marzouk","given":"Mona Mohamed","non-dropping-particle":"","parse-names":false,"suffix":""}],"container-title":"Egyptian Journal of Chemistry","id":"ITEM-3","issue":"2","issued":{"date-parts":[["2022"]]},"page":"191-202","title":"A comparative review on phytochemical constituents and biological effects of Melilotus indicus (L.) All. And Melilotus messanensis (L.) All., (Fabaceae): Evidence for chemosystematic analysis","type":"article-journal","volume":"65"},"uris":["http://www.mendeley.com/documents/?uuid=b978a104-3abc-4a07-ac61-95189b328de0"]},{"id":"ITEM-4","itemData":{"author":[{"dropping-particle":"","family":"Ragab","given":"Nermin Ahmed","non-dropping-particle":"","parse-names":false,"suffix":""}],"id":"ITEM-4","issued":{"date-parts":[["2021"]]},"publisher":"Cairo","title":"Pharmacognostical Studies of Melilotus messanensis (L.) All. and Melilotus indicus (L.) All. (Family Fabaceae)","type":"thesis"},"uris":["http://www.mendeley.com/documents/?uuid=35be3287-ed1e-4b5b-9e76-69de833aa71c"]}],"mendeley":{"formattedCitation":"[16,17,19,20]","plainTextFormattedCitation":"[16,17,19,20]","previouslyFormattedCitation":"[16,17,19,20]"},"properties":{"noteIndex":0},"schema":"https://github.com/citation-style-language/schema/raw/master/csl-citation.json"}</w:instrText>
      </w:r>
      <w:r w:rsidRPr="006309C7">
        <w:rPr>
          <w:rFonts w:ascii="Times New Roman" w:eastAsia="Calibri" w:hAnsi="Times New Roman" w:cs="Times New Roman"/>
          <w:kern w:val="0"/>
          <w:sz w:val="20"/>
          <w:szCs w:val="20"/>
          <w:lang w:val="en-US"/>
          <w14:ligatures w14:val="none"/>
        </w:rPr>
        <w:fldChar w:fldCharType="separate"/>
      </w:r>
      <w:r w:rsidRPr="000825AD">
        <w:rPr>
          <w:rFonts w:ascii="Times New Roman" w:eastAsia="Calibri" w:hAnsi="Times New Roman" w:cs="Times New Roman"/>
          <w:noProof/>
          <w:kern w:val="0"/>
          <w:sz w:val="20"/>
          <w:szCs w:val="20"/>
          <w:lang w:val="en-US"/>
          <w14:ligatures w14:val="none"/>
        </w:rPr>
        <w:t>[16,17,19,20]</w:t>
      </w:r>
      <w:r w:rsidRPr="006309C7">
        <w:rPr>
          <w:rFonts w:ascii="Times New Roman" w:eastAsia="Calibri" w:hAnsi="Times New Roman" w:cs="Times New Roman"/>
          <w:kern w:val="0"/>
          <w:sz w:val="20"/>
          <w:szCs w:val="20"/>
          <w:lang w:val="en-US"/>
          <w14:ligatures w14:val="none"/>
        </w:rPr>
        <w:fldChar w:fldCharType="end"/>
      </w:r>
    </w:p>
    <w:p w14:paraId="05F51631"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52379B5A"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1FCFE4F0"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4B6C5A14"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269E9BB5"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73CFEC57"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54EC2283"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2C75630D"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0FD30216"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059563C0"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28678ACC"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0BD87706"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57EDD61A"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37D7A478"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6DE30091"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7BD424CB"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1F708570"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55440D31"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54A5BD4A" w14:textId="77777777" w:rsidR="00767396" w:rsidRDefault="00767396"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4CE6404B" w14:textId="755BB538" w:rsidR="00DF2117" w:rsidRPr="006309C7" w:rsidRDefault="00DF2117" w:rsidP="00576EEB">
      <w:pPr>
        <w:spacing w:after="0" w:line="240" w:lineRule="auto"/>
        <w:jc w:val="both"/>
        <w:rPr>
          <w:rFonts w:ascii="Times New Roman" w:eastAsia="Calibri" w:hAnsi="Times New Roman" w:cs="Times New Roman"/>
          <w:b/>
          <w:bCs/>
          <w:noProof/>
          <w:kern w:val="0"/>
          <w:sz w:val="24"/>
          <w:szCs w:val="18"/>
          <w:lang w:val="en-US"/>
          <w14:ligatures w14:val="none"/>
        </w:rPr>
      </w:pPr>
      <w:r w:rsidRPr="006309C7">
        <w:rPr>
          <w:rFonts w:ascii="Times New Roman" w:eastAsia="Calibri" w:hAnsi="Times New Roman" w:cs="Arial"/>
          <w:b/>
          <w:bCs/>
          <w:kern w:val="0"/>
          <w:sz w:val="24"/>
          <w:szCs w:val="18"/>
          <w:lang w:val="en-US"/>
          <w14:ligatures w14:val="none"/>
        </w:rPr>
        <w:lastRenderedPageBreak/>
        <w:t xml:space="preserve">Table </w:t>
      </w:r>
      <w:r w:rsidR="00767396">
        <w:rPr>
          <w:rFonts w:ascii="Times New Roman" w:eastAsia="Calibri" w:hAnsi="Times New Roman" w:cs="Arial"/>
          <w:b/>
          <w:bCs/>
          <w:kern w:val="0"/>
          <w:sz w:val="24"/>
          <w:szCs w:val="18"/>
          <w:lang w:val="en-US"/>
          <w14:ligatures w14:val="none"/>
        </w:rPr>
        <w:t>S</w:t>
      </w:r>
      <w:r w:rsidRPr="006309C7">
        <w:rPr>
          <w:rFonts w:ascii="Times New Roman" w:eastAsia="Calibri" w:hAnsi="Times New Roman" w:cs="Arial"/>
          <w:b/>
          <w:bCs/>
          <w:kern w:val="0"/>
          <w:sz w:val="24"/>
          <w:szCs w:val="18"/>
          <w:lang w:val="en-US"/>
          <w14:ligatures w14:val="none"/>
        </w:rPr>
        <w:t>3</w:t>
      </w:r>
      <w:r w:rsidRPr="006309C7">
        <w:rPr>
          <w:rFonts w:ascii="Times New Roman" w:eastAsia="Calibri" w:hAnsi="Times New Roman" w:cs="Arial"/>
          <w:kern w:val="0"/>
          <w:sz w:val="24"/>
          <w:szCs w:val="18"/>
          <w:lang w:val="en-US"/>
          <w14:ligatures w14:val="none"/>
        </w:rPr>
        <w:t xml:space="preserve">: </w:t>
      </w:r>
      <w:r w:rsidRPr="006309C7">
        <w:rPr>
          <w:rFonts w:ascii="Times New Roman" w:eastAsia="Calibri" w:hAnsi="Times New Roman" w:cs="Arial"/>
          <w:b/>
          <w:bCs/>
          <w:kern w:val="0"/>
          <w:sz w:val="24"/>
          <w:szCs w:val="18"/>
          <w:lang w:val="en-US"/>
          <w14:ligatures w14:val="none"/>
        </w:rPr>
        <w:t>Compar</w:t>
      </w:r>
      <w:bookmarkStart w:id="3" w:name="_GoBack"/>
      <w:bookmarkEnd w:id="3"/>
      <w:r w:rsidRPr="006309C7">
        <w:rPr>
          <w:rFonts w:ascii="Times New Roman" w:eastAsia="Calibri" w:hAnsi="Times New Roman" w:cs="Arial"/>
          <w:b/>
          <w:bCs/>
          <w:kern w:val="0"/>
          <w:sz w:val="24"/>
          <w:szCs w:val="18"/>
          <w:lang w:val="en-US"/>
          <w14:ligatures w14:val="none"/>
        </w:rPr>
        <w:t>ative LC/ESI/MS analysis of</w:t>
      </w:r>
      <w:r w:rsidRPr="006309C7">
        <w:rPr>
          <w:rFonts w:ascii="Times New Roman" w:eastAsia="Calibri" w:hAnsi="Times New Roman" w:cs="Arial"/>
          <w:b/>
          <w:bCs/>
          <w:i/>
          <w:iCs/>
          <w:kern w:val="0"/>
          <w:sz w:val="24"/>
          <w:szCs w:val="18"/>
          <w:lang w:val="en-US"/>
          <w14:ligatures w14:val="none"/>
        </w:rPr>
        <w:t xml:space="preserve"> M. </w:t>
      </w:r>
      <w:proofErr w:type="spellStart"/>
      <w:r w:rsidRPr="006309C7">
        <w:rPr>
          <w:rFonts w:ascii="Times New Roman" w:eastAsia="Calibri" w:hAnsi="Times New Roman" w:cs="Arial"/>
          <w:b/>
          <w:bCs/>
          <w:i/>
          <w:iCs/>
          <w:kern w:val="0"/>
          <w:sz w:val="24"/>
          <w:szCs w:val="18"/>
          <w:lang w:val="en-US"/>
          <w14:ligatures w14:val="none"/>
        </w:rPr>
        <w:t>messanensis</w:t>
      </w:r>
      <w:proofErr w:type="spellEnd"/>
      <w:r w:rsidRPr="006309C7">
        <w:rPr>
          <w:rFonts w:ascii="Times New Roman" w:eastAsia="Calibri" w:hAnsi="Times New Roman" w:cs="Times New Roman"/>
          <w:b/>
          <w:bCs/>
          <w:kern w:val="0"/>
          <w:sz w:val="24"/>
          <w:szCs w:val="18"/>
          <w:lang w:val="en-US"/>
          <w14:ligatures w14:val="none"/>
        </w:rPr>
        <w:t xml:space="preserve"> and </w:t>
      </w:r>
      <w:r w:rsidRPr="006309C7">
        <w:rPr>
          <w:rFonts w:ascii="Times New Roman" w:eastAsia="Calibri" w:hAnsi="Times New Roman" w:cs="Arial"/>
          <w:b/>
          <w:bCs/>
          <w:i/>
          <w:iCs/>
          <w:kern w:val="0"/>
          <w:sz w:val="24"/>
          <w:szCs w:val="18"/>
          <w:lang w:val="en-US"/>
          <w14:ligatures w14:val="none"/>
        </w:rPr>
        <w:t xml:space="preserve">M. </w:t>
      </w:r>
      <w:proofErr w:type="spellStart"/>
      <w:r w:rsidRPr="006309C7">
        <w:rPr>
          <w:rFonts w:ascii="Times New Roman" w:eastAsia="Calibri" w:hAnsi="Times New Roman" w:cs="Arial"/>
          <w:b/>
          <w:bCs/>
          <w:i/>
          <w:iCs/>
          <w:kern w:val="0"/>
          <w:sz w:val="24"/>
          <w:szCs w:val="18"/>
          <w:lang w:val="en-US"/>
          <w14:ligatures w14:val="none"/>
        </w:rPr>
        <w:t>indicus</w:t>
      </w:r>
      <w:proofErr w:type="spellEnd"/>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753"/>
        <w:gridCol w:w="870"/>
        <w:gridCol w:w="2209"/>
        <w:gridCol w:w="3736"/>
        <w:gridCol w:w="433"/>
        <w:gridCol w:w="495"/>
      </w:tblGrid>
      <w:tr w:rsidR="00DF2117" w:rsidRPr="006309C7" w14:paraId="620C86AC" w14:textId="77777777" w:rsidTr="004F5511">
        <w:trPr>
          <w:jc w:val="center"/>
        </w:trPr>
        <w:tc>
          <w:tcPr>
            <w:tcW w:w="588" w:type="pct"/>
            <w:shd w:val="clear" w:color="auto" w:fill="auto"/>
          </w:tcPr>
          <w:p w14:paraId="383D5D74" w14:textId="77777777" w:rsidR="00DF2117" w:rsidRPr="006309C7" w:rsidRDefault="00DF2117" w:rsidP="00576EEB">
            <w:pPr>
              <w:widowControl w:val="0"/>
              <w:autoSpaceDE w:val="0"/>
              <w:autoSpaceDN w:val="0"/>
              <w:adjustRightInd w:val="0"/>
              <w:spacing w:after="0" w:line="240" w:lineRule="auto"/>
              <w:ind w:left="-140" w:right="-145"/>
              <w:jc w:val="center"/>
              <w:rPr>
                <w:rFonts w:ascii="Times New Roman" w:eastAsia="Calibri" w:hAnsi="Times New Roman" w:cs="Times New Roman"/>
                <w:b/>
                <w:bCs/>
                <w:kern w:val="0"/>
                <w:lang w:val="en-US" w:eastAsia="en-GB" w:bidi="ar-EG"/>
                <w14:ligatures w14:val="none"/>
              </w:rPr>
            </w:pPr>
            <w:r w:rsidRPr="006309C7">
              <w:rPr>
                <w:rFonts w:ascii="Times New Roman" w:eastAsia="Calibri" w:hAnsi="Times New Roman" w:cs="Times New Roman"/>
                <w:b/>
                <w:bCs/>
                <w:kern w:val="0"/>
                <w:lang w:val="en-US" w:eastAsia="en-GB" w:bidi="ar-EG"/>
                <w14:ligatures w14:val="none"/>
              </w:rPr>
              <w:t>Peak no. (Isolate no.)</w:t>
            </w:r>
          </w:p>
        </w:tc>
        <w:tc>
          <w:tcPr>
            <w:tcW w:w="391" w:type="pct"/>
            <w:shd w:val="clear" w:color="auto" w:fill="auto"/>
          </w:tcPr>
          <w:p w14:paraId="25370DAC" w14:textId="77777777" w:rsidR="00DF2117" w:rsidRPr="006309C7" w:rsidRDefault="00DF2117" w:rsidP="00576EEB">
            <w:pPr>
              <w:widowControl w:val="0"/>
              <w:autoSpaceDE w:val="0"/>
              <w:autoSpaceDN w:val="0"/>
              <w:adjustRightInd w:val="0"/>
              <w:spacing w:after="0" w:line="240" w:lineRule="auto"/>
              <w:ind w:right="-108" w:hanging="41"/>
              <w:jc w:val="center"/>
              <w:rPr>
                <w:rFonts w:ascii="Times New Roman" w:eastAsia="Calibri" w:hAnsi="Times New Roman" w:cs="Times New Roman"/>
                <w:kern w:val="0"/>
                <w:lang w:val="en-US" w:eastAsia="en-GB" w:bidi="ar-EG"/>
                <w14:ligatures w14:val="none"/>
              </w:rPr>
            </w:pPr>
            <w:proofErr w:type="spellStart"/>
            <w:r w:rsidRPr="006309C7">
              <w:rPr>
                <w:rFonts w:ascii="Times New Roman" w:eastAsia="Calibri" w:hAnsi="Times New Roman" w:cs="Times New Roman"/>
                <w:b/>
                <w:bCs/>
                <w:i/>
                <w:iCs/>
                <w:kern w:val="0"/>
                <w:lang w:val="en-US"/>
                <w14:ligatures w14:val="none"/>
              </w:rPr>
              <w:t>Rt</w:t>
            </w:r>
            <w:proofErr w:type="spellEnd"/>
            <w:r w:rsidRPr="006309C7">
              <w:rPr>
                <w:rFonts w:ascii="Times New Roman" w:eastAsia="Calibri" w:hAnsi="Times New Roman" w:cs="Times New Roman"/>
                <w:b/>
                <w:bCs/>
                <w:kern w:val="0"/>
                <w:lang w:val="en-US"/>
                <w14:ligatures w14:val="none"/>
              </w:rPr>
              <w:t xml:space="preserve"> (min)</w:t>
            </w:r>
          </w:p>
        </w:tc>
        <w:tc>
          <w:tcPr>
            <w:tcW w:w="452" w:type="pct"/>
            <w:shd w:val="clear" w:color="auto" w:fill="auto"/>
          </w:tcPr>
          <w:p w14:paraId="4C1453DA" w14:textId="77777777" w:rsidR="00DF2117" w:rsidRPr="006309C7" w:rsidRDefault="00DF2117" w:rsidP="00576EEB">
            <w:pPr>
              <w:widowControl w:val="0"/>
              <w:autoSpaceDE w:val="0"/>
              <w:autoSpaceDN w:val="0"/>
              <w:adjustRightInd w:val="0"/>
              <w:spacing w:after="0" w:line="240" w:lineRule="auto"/>
              <w:ind w:left="-31" w:right="-17" w:hanging="24"/>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b/>
                <w:bCs/>
                <w:kern w:val="0"/>
                <w:lang w:val="en-US"/>
                <w14:ligatures w14:val="none"/>
              </w:rPr>
              <w:t>[M-H]</w:t>
            </w:r>
            <w:r w:rsidRPr="006309C7">
              <w:rPr>
                <w:rFonts w:ascii="Times New Roman" w:eastAsia="Calibri" w:hAnsi="Times New Roman" w:cs="Times New Roman"/>
                <w:b/>
                <w:bCs/>
                <w:kern w:val="0"/>
                <w:vertAlign w:val="superscript"/>
                <w:lang w:val="en-US"/>
                <w14:ligatures w14:val="none"/>
              </w:rPr>
              <w:t>-</w:t>
            </w:r>
          </w:p>
        </w:tc>
        <w:tc>
          <w:tcPr>
            <w:tcW w:w="1147" w:type="pct"/>
            <w:shd w:val="clear" w:color="auto" w:fill="auto"/>
          </w:tcPr>
          <w:p w14:paraId="42E1C044"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b/>
                <w:bCs/>
                <w:i/>
                <w:iCs/>
                <w:kern w:val="0"/>
                <w:lang w:val="en-US"/>
                <w14:ligatures w14:val="none"/>
              </w:rPr>
              <w:t>m/z</w:t>
            </w:r>
            <w:r w:rsidRPr="006309C7">
              <w:rPr>
                <w:rFonts w:ascii="Times New Roman" w:eastAsia="Calibri" w:hAnsi="Times New Roman" w:cs="Times New Roman"/>
                <w:b/>
                <w:bCs/>
                <w:kern w:val="0"/>
                <w:lang w:val="en-US"/>
                <w14:ligatures w14:val="none"/>
              </w:rPr>
              <w:t xml:space="preserve"> fragments</w:t>
            </w:r>
          </w:p>
        </w:tc>
        <w:tc>
          <w:tcPr>
            <w:tcW w:w="1940" w:type="pct"/>
            <w:shd w:val="clear" w:color="auto" w:fill="auto"/>
          </w:tcPr>
          <w:p w14:paraId="6999C405" w14:textId="77777777" w:rsidR="00DF2117" w:rsidRPr="006309C7" w:rsidRDefault="00DF2117" w:rsidP="00576EEB">
            <w:pPr>
              <w:widowControl w:val="0"/>
              <w:tabs>
                <w:tab w:val="right" w:pos="3927"/>
              </w:tabs>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b/>
                <w:bCs/>
                <w:kern w:val="0"/>
                <w:lang w:val="en-US"/>
                <w14:ligatures w14:val="none"/>
              </w:rPr>
              <w:t>Tentative identification</w:t>
            </w:r>
          </w:p>
        </w:tc>
        <w:tc>
          <w:tcPr>
            <w:tcW w:w="225" w:type="pct"/>
            <w:vAlign w:val="center"/>
          </w:tcPr>
          <w:p w14:paraId="4B01F36B" w14:textId="77777777" w:rsidR="00DF2117" w:rsidRPr="006309C7" w:rsidRDefault="00DF2117" w:rsidP="00576EEB">
            <w:pPr>
              <w:widowControl w:val="0"/>
              <w:autoSpaceDE w:val="0"/>
              <w:autoSpaceDN w:val="0"/>
              <w:adjustRightInd w:val="0"/>
              <w:spacing w:after="0" w:line="240" w:lineRule="auto"/>
              <w:ind w:right="-113" w:hanging="103"/>
              <w:jc w:val="center"/>
              <w:rPr>
                <w:rFonts w:ascii="Times New Roman" w:eastAsia="Calibri" w:hAnsi="Times New Roman" w:cs="Times New Roman"/>
                <w:b/>
                <w:bCs/>
                <w:i/>
                <w:iCs/>
                <w:kern w:val="0"/>
                <w:lang w:val="en-US"/>
                <w14:ligatures w14:val="none"/>
              </w:rPr>
            </w:pPr>
            <w:r w:rsidRPr="006309C7">
              <w:rPr>
                <w:rFonts w:ascii="Times New Roman" w:eastAsia="Calibri" w:hAnsi="Times New Roman" w:cs="Times New Roman"/>
                <w:b/>
                <w:bCs/>
                <w:i/>
                <w:iCs/>
                <w:kern w:val="0"/>
                <w:lang w:val="en-US"/>
                <w14:ligatures w14:val="none"/>
              </w:rPr>
              <w:t>Mm</w:t>
            </w:r>
          </w:p>
        </w:tc>
        <w:tc>
          <w:tcPr>
            <w:tcW w:w="257" w:type="pct"/>
            <w:vAlign w:val="center"/>
          </w:tcPr>
          <w:p w14:paraId="24E43686" w14:textId="77777777" w:rsidR="00DF2117" w:rsidRPr="006309C7" w:rsidRDefault="00DF2117" w:rsidP="00576EEB">
            <w:pPr>
              <w:widowControl w:val="0"/>
              <w:autoSpaceDE w:val="0"/>
              <w:autoSpaceDN w:val="0"/>
              <w:adjustRightInd w:val="0"/>
              <w:spacing w:after="0" w:line="240" w:lineRule="auto"/>
              <w:ind w:right="-45" w:hanging="103"/>
              <w:jc w:val="center"/>
              <w:rPr>
                <w:rFonts w:ascii="Times New Roman" w:eastAsia="Calibri" w:hAnsi="Times New Roman" w:cs="Times New Roman"/>
                <w:b/>
                <w:bCs/>
                <w:i/>
                <w:iCs/>
                <w:kern w:val="0"/>
                <w:lang w:val="en-US"/>
                <w14:ligatures w14:val="none"/>
              </w:rPr>
            </w:pPr>
            <w:proofErr w:type="spellStart"/>
            <w:r w:rsidRPr="006309C7">
              <w:rPr>
                <w:rFonts w:ascii="Times New Roman" w:eastAsia="Calibri" w:hAnsi="Times New Roman" w:cs="Times New Roman"/>
                <w:b/>
                <w:bCs/>
                <w:i/>
                <w:iCs/>
                <w:kern w:val="0"/>
                <w:lang w:val="en-US"/>
                <w14:ligatures w14:val="none"/>
              </w:rPr>
              <w:t>Mi</w:t>
            </w:r>
            <w:proofErr w:type="spellEnd"/>
          </w:p>
        </w:tc>
      </w:tr>
      <w:tr w:rsidR="00DF2117" w:rsidRPr="006309C7" w14:paraId="213CDA5C" w14:textId="77777777" w:rsidTr="004F5511">
        <w:trPr>
          <w:trHeight w:val="80"/>
          <w:jc w:val="center"/>
        </w:trPr>
        <w:tc>
          <w:tcPr>
            <w:tcW w:w="588" w:type="pct"/>
            <w:shd w:val="clear" w:color="auto" w:fill="auto"/>
          </w:tcPr>
          <w:p w14:paraId="15976614"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w:t>
            </w:r>
          </w:p>
        </w:tc>
        <w:tc>
          <w:tcPr>
            <w:tcW w:w="391" w:type="pct"/>
            <w:shd w:val="clear" w:color="auto" w:fill="auto"/>
          </w:tcPr>
          <w:p w14:paraId="6C33CED3"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2.01</w:t>
            </w:r>
          </w:p>
        </w:tc>
        <w:tc>
          <w:tcPr>
            <w:tcW w:w="452" w:type="pct"/>
            <w:shd w:val="clear" w:color="auto" w:fill="auto"/>
          </w:tcPr>
          <w:p w14:paraId="1A927262"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131</w:t>
            </w:r>
          </w:p>
        </w:tc>
        <w:tc>
          <w:tcPr>
            <w:tcW w:w="1147" w:type="pct"/>
            <w:shd w:val="clear" w:color="auto" w:fill="auto"/>
          </w:tcPr>
          <w:p w14:paraId="7F3AEBA5"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113, 87,70</w:t>
            </w:r>
          </w:p>
        </w:tc>
        <w:tc>
          <w:tcPr>
            <w:tcW w:w="1940" w:type="pct"/>
            <w:shd w:val="clear" w:color="auto" w:fill="auto"/>
          </w:tcPr>
          <w:p w14:paraId="126F152D" w14:textId="77777777" w:rsidR="00DF2117" w:rsidRPr="006309C7" w:rsidRDefault="00DF2117" w:rsidP="00576EEB">
            <w:pPr>
              <w:widowControl w:val="0"/>
              <w:tabs>
                <w:tab w:val="right" w:pos="3927"/>
              </w:tabs>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Asparagine</w:t>
            </w:r>
          </w:p>
        </w:tc>
        <w:tc>
          <w:tcPr>
            <w:tcW w:w="225" w:type="pct"/>
            <w:vAlign w:val="center"/>
          </w:tcPr>
          <w:p w14:paraId="4A8C191E" w14:textId="77777777" w:rsidR="00DF2117" w:rsidRPr="006309C7" w:rsidRDefault="00DF2117" w:rsidP="00576EEB">
            <w:pPr>
              <w:widowControl w:val="0"/>
              <w:autoSpaceDE w:val="0"/>
              <w:autoSpaceDN w:val="0"/>
              <w:adjustRightInd w:val="0"/>
              <w:spacing w:after="0" w:line="240" w:lineRule="auto"/>
              <w:ind w:right="27"/>
              <w:jc w:val="center"/>
              <w:rPr>
                <w:rFonts w:ascii="Times New Roman" w:eastAsia="Calibri" w:hAnsi="Times New Roman" w:cs="Times New Roman"/>
                <w:b/>
                <w:bCs/>
                <w:kern w:val="0"/>
                <w:lang w:val="en-US" w:eastAsia="en-GB" w:bidi="ar-EG"/>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7BAC6F75" w14:textId="77777777" w:rsidR="00DF2117" w:rsidRPr="006309C7" w:rsidRDefault="00DF2117" w:rsidP="00576EEB">
            <w:pPr>
              <w:widowControl w:val="0"/>
              <w:autoSpaceDE w:val="0"/>
              <w:autoSpaceDN w:val="0"/>
              <w:adjustRightInd w:val="0"/>
              <w:spacing w:after="0" w:line="240" w:lineRule="auto"/>
              <w:ind w:right="27"/>
              <w:jc w:val="center"/>
              <w:rPr>
                <w:rFonts w:ascii="Times New Roman" w:eastAsia="Calibri" w:hAnsi="Times New Roman" w:cs="Times New Roman"/>
                <w:b/>
                <w:bCs/>
                <w:kern w:val="0"/>
                <w:lang w:val="en-US" w:eastAsia="en-GB" w:bidi="ar-EG"/>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10262DD2" w14:textId="77777777" w:rsidTr="004F5511">
        <w:trPr>
          <w:jc w:val="center"/>
        </w:trPr>
        <w:tc>
          <w:tcPr>
            <w:tcW w:w="588" w:type="pct"/>
            <w:shd w:val="clear" w:color="auto" w:fill="auto"/>
          </w:tcPr>
          <w:p w14:paraId="3691C2D4"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w:t>
            </w:r>
          </w:p>
        </w:tc>
        <w:tc>
          <w:tcPr>
            <w:tcW w:w="391" w:type="pct"/>
            <w:shd w:val="clear" w:color="auto" w:fill="auto"/>
          </w:tcPr>
          <w:p w14:paraId="10EC1CD4"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2.54</w:t>
            </w:r>
          </w:p>
        </w:tc>
        <w:tc>
          <w:tcPr>
            <w:tcW w:w="452" w:type="pct"/>
            <w:shd w:val="clear" w:color="auto" w:fill="auto"/>
          </w:tcPr>
          <w:p w14:paraId="4D1AB460"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293</w:t>
            </w:r>
          </w:p>
        </w:tc>
        <w:tc>
          <w:tcPr>
            <w:tcW w:w="1147" w:type="pct"/>
            <w:shd w:val="clear" w:color="auto" w:fill="auto"/>
          </w:tcPr>
          <w:p w14:paraId="1486AC08"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131, 113, 87</w:t>
            </w:r>
          </w:p>
        </w:tc>
        <w:tc>
          <w:tcPr>
            <w:tcW w:w="1940" w:type="pct"/>
            <w:shd w:val="clear" w:color="auto" w:fill="auto"/>
          </w:tcPr>
          <w:p w14:paraId="0D826AA1" w14:textId="77777777" w:rsidR="00DF2117" w:rsidRPr="006309C7" w:rsidRDefault="00DF2117" w:rsidP="00576EEB">
            <w:pPr>
              <w:widowControl w:val="0"/>
              <w:tabs>
                <w:tab w:val="right" w:pos="3927"/>
              </w:tabs>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Asparagine-</w:t>
            </w:r>
            <w:proofErr w:type="spellStart"/>
            <w:r w:rsidRPr="006309C7">
              <w:rPr>
                <w:rFonts w:ascii="Times New Roman" w:eastAsia="Calibri" w:hAnsi="Times New Roman" w:cs="Times New Roman"/>
                <w:kern w:val="0"/>
                <w:lang w:val="en-US" w:eastAsia="en-GB" w:bidi="ar-EG"/>
                <w14:ligatures w14:val="none"/>
              </w:rPr>
              <w:t>hexoside</w:t>
            </w:r>
            <w:proofErr w:type="spellEnd"/>
          </w:p>
        </w:tc>
        <w:tc>
          <w:tcPr>
            <w:tcW w:w="225" w:type="pct"/>
            <w:vAlign w:val="center"/>
          </w:tcPr>
          <w:p w14:paraId="5F414D0C" w14:textId="77777777" w:rsidR="00DF2117" w:rsidRPr="006309C7" w:rsidRDefault="00DF2117" w:rsidP="00576EEB">
            <w:pPr>
              <w:widowControl w:val="0"/>
              <w:autoSpaceDE w:val="0"/>
              <w:autoSpaceDN w:val="0"/>
              <w:adjustRightInd w:val="0"/>
              <w:spacing w:after="0" w:line="240" w:lineRule="auto"/>
              <w:ind w:right="27"/>
              <w:jc w:val="center"/>
              <w:rPr>
                <w:rFonts w:ascii="Times New Roman" w:eastAsia="Calibri" w:hAnsi="Times New Roman" w:cs="Times New Roman"/>
                <w:b/>
                <w:bCs/>
                <w:kern w:val="0"/>
                <w:lang w:val="en-US" w:eastAsia="en-GB" w:bidi="ar-EG"/>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6735A5CA" w14:textId="77777777" w:rsidR="00DF2117" w:rsidRPr="006309C7" w:rsidRDefault="00DF2117" w:rsidP="00576EEB">
            <w:pPr>
              <w:widowControl w:val="0"/>
              <w:autoSpaceDE w:val="0"/>
              <w:autoSpaceDN w:val="0"/>
              <w:adjustRightInd w:val="0"/>
              <w:spacing w:after="0" w:line="240" w:lineRule="auto"/>
              <w:ind w:right="27"/>
              <w:jc w:val="center"/>
              <w:rPr>
                <w:rFonts w:ascii="Times New Roman" w:eastAsia="Calibri" w:hAnsi="Times New Roman" w:cs="Times New Roman"/>
                <w:b/>
                <w:bCs/>
                <w:kern w:val="0"/>
                <w:lang w:val="en-US" w:eastAsia="en-GB" w:bidi="ar-EG"/>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5C7659A7"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23B8994C"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7BDDC17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3.47</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552D4C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317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5BACB0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273, 225, 165,131</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7A0CF1B0"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r w:rsidRPr="006309C7">
              <w:rPr>
                <w:rFonts w:ascii="Times New Roman" w:eastAsia="Calibri" w:hAnsi="Times New Roman" w:cs="Times New Roman"/>
                <w:spacing w:val="-1"/>
                <w:kern w:val="0"/>
                <w:lang w:val="en-US" w:eastAsia="en-GB"/>
                <w14:ligatures w14:val="none"/>
              </w:rPr>
              <w:t>Unknown</w:t>
            </w:r>
          </w:p>
        </w:tc>
        <w:tc>
          <w:tcPr>
            <w:tcW w:w="225" w:type="pct"/>
            <w:tcBorders>
              <w:top w:val="single" w:sz="4" w:space="0" w:color="auto"/>
              <w:left w:val="single" w:sz="4" w:space="0" w:color="auto"/>
              <w:bottom w:val="single" w:sz="4" w:space="0" w:color="auto"/>
              <w:right w:val="single" w:sz="4" w:space="0" w:color="auto"/>
            </w:tcBorders>
            <w:vAlign w:val="center"/>
          </w:tcPr>
          <w:p w14:paraId="5DA0D4B6"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7E0D39FB"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4EF49266" w14:textId="77777777" w:rsidTr="004F5511">
        <w:trPr>
          <w:jc w:val="center"/>
        </w:trPr>
        <w:tc>
          <w:tcPr>
            <w:tcW w:w="588" w:type="pct"/>
            <w:shd w:val="clear" w:color="auto" w:fill="auto"/>
          </w:tcPr>
          <w:p w14:paraId="435A4518"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4</w:t>
            </w:r>
          </w:p>
        </w:tc>
        <w:tc>
          <w:tcPr>
            <w:tcW w:w="391" w:type="pct"/>
            <w:shd w:val="clear" w:color="auto" w:fill="auto"/>
          </w:tcPr>
          <w:p w14:paraId="791972F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4.48</w:t>
            </w:r>
          </w:p>
        </w:tc>
        <w:tc>
          <w:tcPr>
            <w:tcW w:w="452" w:type="pct"/>
            <w:shd w:val="clear" w:color="auto" w:fill="auto"/>
          </w:tcPr>
          <w:p w14:paraId="605D9333"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191</w:t>
            </w:r>
          </w:p>
        </w:tc>
        <w:tc>
          <w:tcPr>
            <w:tcW w:w="1147" w:type="pct"/>
            <w:shd w:val="clear" w:color="auto" w:fill="auto"/>
          </w:tcPr>
          <w:p w14:paraId="00E50165"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129,111, 85</w:t>
            </w:r>
          </w:p>
        </w:tc>
        <w:tc>
          <w:tcPr>
            <w:tcW w:w="1940" w:type="pct"/>
            <w:shd w:val="clear" w:color="auto" w:fill="auto"/>
          </w:tcPr>
          <w:p w14:paraId="6C732873"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kern w:val="0"/>
                <w:lang w:val="en-US" w:eastAsia="en-GB"/>
                <w14:ligatures w14:val="none"/>
              </w:rPr>
              <w:t>Quinic</w:t>
            </w:r>
            <w:proofErr w:type="spellEnd"/>
            <w:r w:rsidRPr="006309C7">
              <w:rPr>
                <w:rFonts w:ascii="Times New Roman" w:eastAsia="Calibri" w:hAnsi="Times New Roman" w:cs="Times New Roman"/>
                <w:kern w:val="0"/>
                <w:lang w:val="en-US" w:eastAsia="en-GB"/>
                <w14:ligatures w14:val="none"/>
              </w:rPr>
              <w:t xml:space="preserve"> acid </w:t>
            </w:r>
            <w:r w:rsidRPr="006309C7">
              <w:rPr>
                <w:rFonts w:ascii="Times New Roman" w:eastAsia="Calibri" w:hAnsi="Times New Roman" w:cs="Times New Roman"/>
                <w:kern w:val="0"/>
                <w:vertAlign w:val="superscript"/>
                <w:lang w:val="en-US" w:eastAsia="en-GB"/>
                <w14:ligatures w14:val="none"/>
              </w:rPr>
              <w:t>b</w:t>
            </w:r>
          </w:p>
        </w:tc>
        <w:tc>
          <w:tcPr>
            <w:tcW w:w="225" w:type="pct"/>
            <w:vAlign w:val="center"/>
          </w:tcPr>
          <w:p w14:paraId="18E3BCCA" w14:textId="77777777" w:rsidR="00DF2117" w:rsidRPr="006309C7" w:rsidRDefault="00DF2117" w:rsidP="00576EEB">
            <w:pPr>
              <w:spacing w:after="0" w:line="240" w:lineRule="auto"/>
              <w:jc w:val="center"/>
              <w:rPr>
                <w:rFonts w:ascii="Times New Roman" w:eastAsia="Calibri" w:hAnsi="Times New Roman" w:cs="Times New Roman"/>
                <w:b/>
                <w:bCs/>
                <w:kern w:val="0"/>
                <w:lang w:val="en-US" w:eastAsia="en-GB"/>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73CE5DE2" w14:textId="77777777" w:rsidR="00DF2117" w:rsidRPr="006309C7" w:rsidRDefault="00DF2117" w:rsidP="00576EEB">
            <w:pPr>
              <w:spacing w:after="0" w:line="240" w:lineRule="auto"/>
              <w:jc w:val="center"/>
              <w:rPr>
                <w:rFonts w:ascii="Times New Roman" w:eastAsia="Calibri" w:hAnsi="Times New Roman" w:cs="Times New Roman"/>
                <w:b/>
                <w:bCs/>
                <w:kern w:val="0"/>
                <w:lang w:val="en-US" w:eastAsia="en-GB"/>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11F15AE3"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17A13118"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5</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1DE517A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8.28</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8C8078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371</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CD68F6E"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195,99, 80</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3E493552"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r w:rsidRPr="006309C7">
              <w:rPr>
                <w:rFonts w:ascii="Times New Roman" w:eastAsia="Calibri" w:hAnsi="Times New Roman" w:cs="Times New Roman"/>
                <w:spacing w:val="-1"/>
                <w:kern w:val="0"/>
                <w:lang w:val="en-US" w:eastAsia="en-GB"/>
                <w14:ligatures w14:val="none"/>
              </w:rPr>
              <w:t>Unknown</w:t>
            </w:r>
          </w:p>
        </w:tc>
        <w:tc>
          <w:tcPr>
            <w:tcW w:w="225" w:type="pct"/>
            <w:tcBorders>
              <w:top w:val="single" w:sz="4" w:space="0" w:color="auto"/>
              <w:left w:val="single" w:sz="4" w:space="0" w:color="auto"/>
              <w:bottom w:val="single" w:sz="4" w:space="0" w:color="auto"/>
              <w:right w:val="single" w:sz="4" w:space="0" w:color="auto"/>
            </w:tcBorders>
            <w:vAlign w:val="center"/>
          </w:tcPr>
          <w:p w14:paraId="198F53C6"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2A8D8343"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6ED44FB5"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73387D1F"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6</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924F31D"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14.82</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98F8C4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329</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130488F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167,153, 109</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3006F5D9"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Vanillic</w:t>
            </w:r>
            <w:proofErr w:type="spellEnd"/>
            <w:r w:rsidRPr="006309C7">
              <w:rPr>
                <w:rFonts w:ascii="Times New Roman" w:eastAsia="Calibri" w:hAnsi="Times New Roman" w:cs="Times New Roman"/>
                <w:spacing w:val="-1"/>
                <w:kern w:val="0"/>
                <w:lang w:val="en-US" w:eastAsia="en-GB"/>
                <w14:ligatures w14:val="none"/>
              </w:rPr>
              <w:t xml:space="preserve"> acid-</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proofErr w:type="spellStart"/>
            <w:r w:rsidRPr="006309C7">
              <w:rPr>
                <w:rFonts w:ascii="Times New Roman" w:eastAsia="Calibri" w:hAnsi="Times New Roman" w:cs="Times New Roman"/>
                <w:spacing w:val="-1"/>
                <w:kern w:val="0"/>
                <w:lang w:val="en-US" w:eastAsia="en-GB"/>
                <w14:ligatures w14:val="none"/>
              </w:rPr>
              <w:t>glucoside</w:t>
            </w:r>
            <w:proofErr w:type="spellEnd"/>
            <w:r w:rsidRPr="006309C7">
              <w:rPr>
                <w:rFonts w:ascii="Times New Roman" w:eastAsia="Calibri" w:hAnsi="Times New Roman" w:cs="Times New Roman"/>
                <w:spacing w:val="-1"/>
                <w:kern w:val="0"/>
                <w:lang w:val="en-US" w:eastAsia="en-GB"/>
                <w14:ligatures w14:val="none"/>
              </w:rPr>
              <w:t xml:space="preserve"> </w:t>
            </w:r>
            <w:proofErr w:type="spellStart"/>
            <w:r w:rsidRPr="006309C7">
              <w:rPr>
                <w:rFonts w:ascii="Times New Roman" w:eastAsia="Calibri" w:hAnsi="Times New Roman" w:cs="Times New Roman"/>
                <w:spacing w:val="-1"/>
                <w:kern w:val="0"/>
                <w:vertAlign w:val="superscript"/>
                <w:lang w:val="en-US" w:eastAsia="en-GB"/>
                <w14:ligatures w14:val="none"/>
              </w:rPr>
              <w:t>b,c</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16124D51"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572CDAD7"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140D5E09" w14:textId="77777777" w:rsidTr="004F5511">
        <w:trPr>
          <w:jc w:val="center"/>
        </w:trPr>
        <w:tc>
          <w:tcPr>
            <w:tcW w:w="588" w:type="pct"/>
            <w:shd w:val="clear" w:color="auto" w:fill="auto"/>
          </w:tcPr>
          <w:p w14:paraId="6202B848"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7(</w:t>
            </w:r>
            <w:r w:rsidRPr="006309C7">
              <w:rPr>
                <w:rFonts w:ascii="Times New Roman" w:eastAsia="Calibri" w:hAnsi="Times New Roman" w:cs="Times New Roman"/>
                <w:b/>
                <w:bCs/>
                <w:kern w:val="0"/>
                <w:lang w:val="en-US" w:eastAsia="en-GB" w:bidi="ar-EG"/>
                <w14:ligatures w14:val="none"/>
              </w:rPr>
              <w:t>21</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1D6480C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16.15</w:t>
            </w:r>
          </w:p>
        </w:tc>
        <w:tc>
          <w:tcPr>
            <w:tcW w:w="452" w:type="pct"/>
            <w:shd w:val="clear" w:color="auto" w:fill="auto"/>
          </w:tcPr>
          <w:p w14:paraId="33ADAF0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327</w:t>
            </w:r>
          </w:p>
        </w:tc>
        <w:tc>
          <w:tcPr>
            <w:tcW w:w="1147" w:type="pct"/>
            <w:shd w:val="clear" w:color="auto" w:fill="auto"/>
          </w:tcPr>
          <w:p w14:paraId="2920A41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193, 176, 147, 133, 109</w:t>
            </w:r>
          </w:p>
        </w:tc>
        <w:tc>
          <w:tcPr>
            <w:tcW w:w="1940" w:type="pct"/>
            <w:shd w:val="clear" w:color="auto" w:fill="auto"/>
          </w:tcPr>
          <w:p w14:paraId="6443EC8E"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Melimessanol</w:t>
            </w:r>
            <w:proofErr w:type="spellEnd"/>
            <w:r w:rsidRPr="006309C7">
              <w:rPr>
                <w:rFonts w:ascii="Times New Roman" w:eastAsia="Calibri" w:hAnsi="Times New Roman" w:cs="Times New Roman"/>
                <w:spacing w:val="-1"/>
                <w:kern w:val="0"/>
                <w:lang w:val="en-US" w:eastAsia="en-GB"/>
                <w14:ligatures w14:val="none"/>
              </w:rPr>
              <w:t xml:space="preserve"> B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p>
        </w:tc>
        <w:tc>
          <w:tcPr>
            <w:tcW w:w="225" w:type="pct"/>
            <w:vAlign w:val="center"/>
          </w:tcPr>
          <w:p w14:paraId="1CD6FA80"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7E54BE16"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3D8D26DA"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5FDD457A"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8</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46BF3ABA"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20.43</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13CD08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337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0517C407"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191, 173, 163, 119</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7BC7E7E1"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Coumaroyl</w:t>
            </w:r>
            <w:proofErr w:type="spellEnd"/>
            <w:r w:rsidRPr="006309C7">
              <w:rPr>
                <w:rFonts w:ascii="Times New Roman" w:eastAsia="Calibri" w:hAnsi="Times New Roman" w:cs="Times New Roman"/>
                <w:spacing w:val="-1"/>
                <w:kern w:val="0"/>
                <w:lang w:val="en-US" w:eastAsia="en-GB"/>
                <w14:ligatures w14:val="none"/>
              </w:rPr>
              <w:t xml:space="preserve">  </w:t>
            </w:r>
            <w:proofErr w:type="spellStart"/>
            <w:r w:rsidRPr="006309C7">
              <w:rPr>
                <w:rFonts w:ascii="Times New Roman" w:eastAsia="Calibri" w:hAnsi="Times New Roman" w:cs="Times New Roman"/>
                <w:spacing w:val="-1"/>
                <w:kern w:val="0"/>
                <w:lang w:val="en-US" w:eastAsia="en-GB"/>
                <w14:ligatures w14:val="none"/>
              </w:rPr>
              <w:t>quinic</w:t>
            </w:r>
            <w:proofErr w:type="spellEnd"/>
            <w:r w:rsidRPr="006309C7">
              <w:rPr>
                <w:rFonts w:ascii="Times New Roman" w:eastAsia="Calibri" w:hAnsi="Times New Roman" w:cs="Times New Roman"/>
                <w:spacing w:val="-1"/>
                <w:kern w:val="0"/>
                <w:lang w:val="en-US" w:eastAsia="en-GB"/>
                <w14:ligatures w14:val="none"/>
              </w:rPr>
              <w:t xml:space="preserve"> acid</w:t>
            </w:r>
          </w:p>
        </w:tc>
        <w:tc>
          <w:tcPr>
            <w:tcW w:w="225" w:type="pct"/>
            <w:tcBorders>
              <w:top w:val="single" w:sz="4" w:space="0" w:color="auto"/>
              <w:left w:val="single" w:sz="4" w:space="0" w:color="auto"/>
              <w:bottom w:val="single" w:sz="4" w:space="0" w:color="auto"/>
              <w:right w:val="single" w:sz="4" w:space="0" w:color="auto"/>
            </w:tcBorders>
            <w:vAlign w:val="center"/>
          </w:tcPr>
          <w:p w14:paraId="3F178A70"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0526D384"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08148AE"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6B184000"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9(</w:t>
            </w:r>
            <w:r w:rsidRPr="006309C7">
              <w:rPr>
                <w:rFonts w:ascii="Times New Roman" w:eastAsia="Calibri" w:hAnsi="Times New Roman" w:cs="Times New Roman"/>
                <w:b/>
                <w:bCs/>
                <w:kern w:val="0"/>
                <w:lang w:val="en-US" w:eastAsia="en-GB" w:bidi="ar-EG"/>
                <w14:ligatures w14:val="none"/>
              </w:rPr>
              <w:t>3</w:t>
            </w:r>
            <w:r w:rsidRPr="006309C7">
              <w:rPr>
                <w:rFonts w:ascii="Times New Roman" w:eastAsia="Calibri" w:hAnsi="Times New Roman" w:cs="Times New Roman"/>
                <w:kern w:val="0"/>
                <w:lang w:val="en-US" w:eastAsia="en-GB" w:bidi="ar-EG"/>
                <w14:ligatures w14:val="none"/>
              </w:rPr>
              <w:t>)</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1C5C32C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20.82</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81553B7"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353</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05394F47"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191, 179, 161, 109</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02A30853"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Chlorogenic</w:t>
            </w:r>
            <w:proofErr w:type="spellEnd"/>
            <w:r w:rsidRPr="006309C7">
              <w:rPr>
                <w:rFonts w:ascii="Times New Roman" w:eastAsia="Calibri" w:hAnsi="Times New Roman" w:cs="Times New Roman"/>
                <w:spacing w:val="-1"/>
                <w:kern w:val="0"/>
                <w:lang w:val="en-US" w:eastAsia="en-GB"/>
                <w14:ligatures w14:val="none"/>
              </w:rPr>
              <w:t xml:space="preserve"> acid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43830E1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15C0CCE6"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424F7E9E"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1ACE0CBC"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10(</w:t>
            </w:r>
            <w:r w:rsidRPr="006309C7">
              <w:rPr>
                <w:rFonts w:ascii="Times New Roman" w:eastAsia="Calibri" w:hAnsi="Times New Roman" w:cs="Times New Roman"/>
                <w:b/>
                <w:bCs/>
                <w:kern w:val="0"/>
                <w:lang w:val="en-US" w:eastAsia="en-GB" w:bidi="ar-EG"/>
                <w14:ligatures w14:val="none"/>
              </w:rPr>
              <w:t>1</w:t>
            </w:r>
            <w:r w:rsidRPr="006309C7">
              <w:rPr>
                <w:rFonts w:ascii="Times New Roman" w:eastAsia="Calibri" w:hAnsi="Times New Roman" w:cs="Times New Roman"/>
                <w:kern w:val="0"/>
                <w:lang w:val="en-US" w:eastAsia="en-GB" w:bidi="ar-EG"/>
                <w14:ligatures w14:val="none"/>
              </w:rPr>
              <w:t>)</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DCB53B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21.7</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C58C33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136.9</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446067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92.9</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6D741717"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r w:rsidRPr="006309C7">
              <w:rPr>
                <w:rFonts w:ascii="Times New Roman" w:eastAsia="Calibri" w:hAnsi="Times New Roman" w:cs="Times New Roman"/>
                <w:i/>
                <w:iCs/>
                <w:spacing w:val="-1"/>
                <w:kern w:val="0"/>
                <w:lang w:val="en-US" w:eastAsia="en-GB"/>
                <w14:ligatures w14:val="none"/>
              </w:rPr>
              <w:t>p</w:t>
            </w:r>
            <w:r w:rsidRPr="006309C7">
              <w:rPr>
                <w:rFonts w:ascii="Times New Roman" w:eastAsia="Calibri" w:hAnsi="Times New Roman" w:cs="Times New Roman"/>
                <w:spacing w:val="-1"/>
                <w:kern w:val="0"/>
                <w:lang w:val="en-US" w:eastAsia="en-GB"/>
                <w14:ligatures w14:val="none"/>
              </w:rPr>
              <w:t>-</w:t>
            </w:r>
            <w:proofErr w:type="spellStart"/>
            <w:r w:rsidRPr="006309C7">
              <w:rPr>
                <w:rFonts w:ascii="Times New Roman" w:eastAsia="Calibri" w:hAnsi="Times New Roman" w:cs="Times New Roman"/>
                <w:spacing w:val="-1"/>
                <w:kern w:val="0"/>
                <w:lang w:val="en-US" w:eastAsia="en-GB"/>
                <w14:ligatures w14:val="none"/>
              </w:rPr>
              <w:t>Hydroxy</w:t>
            </w:r>
            <w:proofErr w:type="spellEnd"/>
            <w:r w:rsidRPr="006309C7">
              <w:rPr>
                <w:rFonts w:ascii="Times New Roman" w:eastAsia="Calibri" w:hAnsi="Times New Roman" w:cs="Times New Roman"/>
                <w:spacing w:val="-1"/>
                <w:kern w:val="0"/>
                <w:lang w:val="en-US" w:eastAsia="en-GB"/>
                <w14:ligatures w14:val="none"/>
              </w:rPr>
              <w:t xml:space="preserve"> benzoic acid </w:t>
            </w:r>
            <w:r w:rsidRPr="006309C7">
              <w:rPr>
                <w:rFonts w:ascii="Times New Roman" w:eastAsia="Calibri" w:hAnsi="Times New Roman" w:cs="Times New Roman"/>
                <w:spacing w:val="-1"/>
                <w:kern w:val="0"/>
                <w:vertAlign w:val="superscript"/>
                <w:lang w:val="en-US" w:eastAsia="en-GB"/>
                <w14:ligatures w14:val="none"/>
              </w:rPr>
              <w:t>a</w:t>
            </w:r>
          </w:p>
        </w:tc>
        <w:tc>
          <w:tcPr>
            <w:tcW w:w="225" w:type="pct"/>
            <w:tcBorders>
              <w:top w:val="single" w:sz="4" w:space="0" w:color="auto"/>
              <w:left w:val="single" w:sz="4" w:space="0" w:color="auto"/>
              <w:bottom w:val="single" w:sz="4" w:space="0" w:color="auto"/>
              <w:right w:val="single" w:sz="4" w:space="0" w:color="auto"/>
            </w:tcBorders>
            <w:vAlign w:val="center"/>
          </w:tcPr>
          <w:p w14:paraId="19A6CF35"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2F67F5DA"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10264FFE" w14:textId="77777777" w:rsidTr="004F5511">
        <w:trPr>
          <w:jc w:val="center"/>
        </w:trPr>
        <w:tc>
          <w:tcPr>
            <w:tcW w:w="588" w:type="pct"/>
            <w:shd w:val="clear" w:color="auto" w:fill="auto"/>
          </w:tcPr>
          <w:p w14:paraId="7EB945BE"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11(</w:t>
            </w:r>
            <w:r w:rsidRPr="006309C7">
              <w:rPr>
                <w:rFonts w:ascii="Times New Roman" w:eastAsia="Calibri" w:hAnsi="Times New Roman" w:cs="Times New Roman"/>
                <w:b/>
                <w:bCs/>
                <w:kern w:val="0"/>
                <w:lang w:val="en-US" w:eastAsia="en-GB" w:bidi="ar-EG"/>
                <w14:ligatures w14:val="none"/>
              </w:rPr>
              <w:t>2</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24B57BC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22.91</w:t>
            </w:r>
          </w:p>
        </w:tc>
        <w:tc>
          <w:tcPr>
            <w:tcW w:w="452" w:type="pct"/>
            <w:shd w:val="clear" w:color="auto" w:fill="auto"/>
          </w:tcPr>
          <w:p w14:paraId="6159DDDA"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325</w:t>
            </w:r>
          </w:p>
        </w:tc>
        <w:tc>
          <w:tcPr>
            <w:tcW w:w="1147" w:type="pct"/>
            <w:shd w:val="clear" w:color="auto" w:fill="auto"/>
          </w:tcPr>
          <w:p w14:paraId="4FA0D14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163, 119</w:t>
            </w:r>
          </w:p>
        </w:tc>
        <w:tc>
          <w:tcPr>
            <w:tcW w:w="1940" w:type="pct"/>
            <w:shd w:val="clear" w:color="auto" w:fill="auto"/>
          </w:tcPr>
          <w:p w14:paraId="67889B61"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i/>
                <w:iCs/>
                <w:kern w:val="0"/>
                <w:lang w:val="en-US" w:eastAsia="en-GB"/>
                <w14:ligatures w14:val="none"/>
              </w:rPr>
              <w:t>trans</w:t>
            </w:r>
            <w:r w:rsidRPr="006309C7">
              <w:rPr>
                <w:rFonts w:ascii="Times New Roman" w:eastAsia="Calibri" w:hAnsi="Times New Roman" w:cs="Times New Roman"/>
                <w:kern w:val="0"/>
                <w:lang w:val="en-US" w:eastAsia="en-GB"/>
                <w14:ligatures w14:val="none"/>
              </w:rPr>
              <w:t xml:space="preserve"> </w:t>
            </w:r>
            <w:r w:rsidRPr="006309C7">
              <w:rPr>
                <w:rFonts w:ascii="Times New Roman" w:eastAsia="Calibri" w:hAnsi="Times New Roman" w:cs="Times New Roman"/>
                <w:i/>
                <w:iCs/>
                <w:kern w:val="0"/>
                <w:lang w:val="en-US" w:eastAsia="en-GB"/>
                <w14:ligatures w14:val="none"/>
              </w:rPr>
              <w:t>p</w:t>
            </w:r>
            <w:r w:rsidRPr="006309C7">
              <w:rPr>
                <w:rFonts w:ascii="Times New Roman" w:eastAsia="Calibri" w:hAnsi="Times New Roman" w:cs="Times New Roman"/>
                <w:kern w:val="0"/>
                <w:lang w:val="en-US" w:eastAsia="en-GB"/>
                <w14:ligatures w14:val="none"/>
              </w:rPr>
              <w:t>-</w:t>
            </w:r>
            <w:proofErr w:type="spellStart"/>
            <w:r w:rsidRPr="006309C7">
              <w:rPr>
                <w:rFonts w:ascii="Times New Roman" w:eastAsia="Calibri" w:hAnsi="Times New Roman" w:cs="Times New Roman"/>
                <w:kern w:val="0"/>
                <w:lang w:val="en-US" w:eastAsia="en-GB"/>
                <w14:ligatures w14:val="none"/>
              </w:rPr>
              <w:t>Coumaric</w:t>
            </w:r>
            <w:proofErr w:type="spellEnd"/>
            <w:r w:rsidRPr="006309C7">
              <w:rPr>
                <w:rFonts w:ascii="Times New Roman" w:eastAsia="Calibri" w:hAnsi="Times New Roman" w:cs="Times New Roman"/>
                <w:kern w:val="0"/>
                <w:lang w:val="en-US" w:eastAsia="en-GB"/>
                <w14:ligatures w14:val="none"/>
              </w:rPr>
              <w:t xml:space="preserve"> acid-</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w:t>
            </w:r>
            <w:proofErr w:type="spellStart"/>
            <w:r w:rsidRPr="006309C7">
              <w:rPr>
                <w:rFonts w:ascii="Times New Roman" w:eastAsia="Calibri" w:hAnsi="Times New Roman" w:cs="Times New Roman"/>
                <w:kern w:val="0"/>
                <w:lang w:val="en-US" w:eastAsia="en-GB"/>
                <w14:ligatures w14:val="none"/>
              </w:rPr>
              <w:t>glucoside</w:t>
            </w:r>
            <w:proofErr w:type="spellEnd"/>
            <w:r w:rsidRPr="006309C7">
              <w:rPr>
                <w:rFonts w:ascii="Times New Roman" w:eastAsia="Calibri" w:hAnsi="Times New Roman" w:cs="Times New Roman"/>
                <w:kern w:val="0"/>
                <w:lang w:val="en-US" w:eastAsia="en-GB"/>
                <w14:ligatures w14:val="none"/>
              </w:rPr>
              <w:t xml:space="preserv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vAlign w:val="center"/>
          </w:tcPr>
          <w:p w14:paraId="7EBDC03C"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5084C27F"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799FECFF"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28D76C30"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12</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B5E27A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25.23</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624370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801</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066060C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639, 477, 315</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3A6CE26C"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Isorhamnetin</w:t>
            </w:r>
            <w:proofErr w:type="spellEnd"/>
            <w:r w:rsidRPr="006309C7">
              <w:rPr>
                <w:rFonts w:ascii="Times New Roman" w:eastAsia="Calibri" w:hAnsi="Times New Roman" w:cs="Times New Roman"/>
                <w:spacing w:val="-1"/>
                <w:kern w:val="0"/>
                <w:lang w:val="en-US" w:eastAsia="en-GB"/>
                <w14:ligatures w14:val="none"/>
              </w:rPr>
              <w:t xml:space="preserve"> </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proofErr w:type="spellStart"/>
            <w:r w:rsidRPr="006309C7">
              <w:rPr>
                <w:rFonts w:ascii="Times New Roman" w:eastAsia="Calibri" w:hAnsi="Times New Roman" w:cs="Times New Roman"/>
                <w:spacing w:val="-1"/>
                <w:kern w:val="0"/>
                <w:lang w:val="en-US" w:eastAsia="en-GB"/>
                <w14:ligatures w14:val="none"/>
              </w:rPr>
              <w:t>dihexoside</w:t>
            </w:r>
            <w:proofErr w:type="spellEnd"/>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proofErr w:type="spellStart"/>
            <w:r w:rsidRPr="006309C7">
              <w:rPr>
                <w:rFonts w:ascii="Times New Roman" w:eastAsia="Calibri" w:hAnsi="Times New Roman" w:cs="Times New Roman"/>
                <w:spacing w:val="-1"/>
                <w:kern w:val="0"/>
                <w:lang w:val="en-US" w:eastAsia="en-GB"/>
                <w14:ligatures w14:val="none"/>
              </w:rPr>
              <w:t>hexoside</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7E370AF1"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20ABCB38"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076742F7" w14:textId="77777777" w:rsidTr="004F5511">
        <w:trPr>
          <w:jc w:val="center"/>
        </w:trPr>
        <w:tc>
          <w:tcPr>
            <w:tcW w:w="588" w:type="pct"/>
            <w:shd w:val="clear" w:color="auto" w:fill="auto"/>
          </w:tcPr>
          <w:p w14:paraId="0753E1AF"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13</w:t>
            </w:r>
          </w:p>
        </w:tc>
        <w:tc>
          <w:tcPr>
            <w:tcW w:w="391" w:type="pct"/>
            <w:shd w:val="clear" w:color="auto" w:fill="auto"/>
          </w:tcPr>
          <w:p w14:paraId="3805B18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25.36</w:t>
            </w:r>
          </w:p>
        </w:tc>
        <w:tc>
          <w:tcPr>
            <w:tcW w:w="452" w:type="pct"/>
            <w:shd w:val="clear" w:color="auto" w:fill="auto"/>
          </w:tcPr>
          <w:p w14:paraId="4D78F97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771</w:t>
            </w:r>
          </w:p>
        </w:tc>
        <w:tc>
          <w:tcPr>
            <w:tcW w:w="1147" w:type="pct"/>
            <w:shd w:val="clear" w:color="auto" w:fill="auto"/>
          </w:tcPr>
          <w:p w14:paraId="3507072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609, 463, 301</w:t>
            </w:r>
          </w:p>
        </w:tc>
        <w:tc>
          <w:tcPr>
            <w:tcW w:w="1940" w:type="pct"/>
            <w:shd w:val="clear" w:color="auto" w:fill="auto"/>
          </w:tcPr>
          <w:p w14:paraId="69AA0A21"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Quercetin</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kern w:val="0"/>
                <w:lang w:val="en-US" w:eastAsia="en-GB"/>
                <w14:ligatures w14:val="none"/>
              </w:rPr>
              <w:t>-</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w:t>
            </w:r>
            <w:proofErr w:type="spellStart"/>
            <w:r w:rsidRPr="006309C7">
              <w:rPr>
                <w:rFonts w:ascii="Times New Roman" w:eastAsia="Calibri" w:hAnsi="Times New Roman" w:cs="Times New Roman"/>
                <w:kern w:val="0"/>
                <w:lang w:val="en-US" w:eastAsia="en-GB"/>
                <w14:ligatures w14:val="none"/>
              </w:rPr>
              <w:t>rhamnosyl</w:t>
            </w:r>
            <w:proofErr w:type="spellEnd"/>
            <w:r w:rsidRPr="006309C7">
              <w:rPr>
                <w:rFonts w:ascii="Times New Roman" w:eastAsia="Calibri" w:hAnsi="Times New Roman" w:cs="Times New Roman"/>
                <w:kern w:val="0"/>
                <w:lang w:val="en-US" w:eastAsia="en-GB"/>
                <w14:ligatures w14:val="none"/>
              </w:rPr>
              <w:t xml:space="preserve"> </w:t>
            </w:r>
            <w:proofErr w:type="spellStart"/>
            <w:r w:rsidRPr="006309C7">
              <w:rPr>
                <w:rFonts w:ascii="Times New Roman" w:eastAsia="Calibri" w:hAnsi="Times New Roman" w:cs="Times New Roman"/>
                <w:kern w:val="0"/>
                <w:lang w:val="en-US" w:eastAsia="en-GB"/>
                <w14:ligatures w14:val="none"/>
              </w:rPr>
              <w:t>hexoside</w:t>
            </w:r>
            <w:proofErr w:type="spellEnd"/>
            <w:r w:rsidRPr="006309C7">
              <w:rPr>
                <w:rFonts w:ascii="Times New Roman" w:eastAsia="Calibri" w:hAnsi="Times New Roman" w:cs="Times New Roman"/>
                <w:kern w:val="0"/>
                <w:lang w:val="en-US" w:eastAsia="en-GB"/>
                <w14:ligatures w14:val="none"/>
              </w:rPr>
              <w:t>)-7</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-hex</w:t>
            </w:r>
            <w:r w:rsidRPr="006309C7">
              <w:rPr>
                <w:rFonts w:ascii="Times New Roman" w:eastAsia="Calibri" w:hAnsi="Times New Roman" w:cs="Times New Roman"/>
                <w:kern w:val="0"/>
                <w:lang w:val="en-US" w:eastAsia="en-GB"/>
                <w14:ligatures w14:val="none"/>
              </w:rPr>
              <w:t>oside</w:t>
            </w:r>
          </w:p>
        </w:tc>
        <w:tc>
          <w:tcPr>
            <w:tcW w:w="225" w:type="pct"/>
            <w:vAlign w:val="center"/>
          </w:tcPr>
          <w:p w14:paraId="3B537F36"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0D4411B0"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B843C37" w14:textId="77777777" w:rsidTr="004F5511">
        <w:trPr>
          <w:jc w:val="center"/>
        </w:trPr>
        <w:tc>
          <w:tcPr>
            <w:tcW w:w="588" w:type="pct"/>
            <w:shd w:val="clear" w:color="auto" w:fill="auto"/>
          </w:tcPr>
          <w:p w14:paraId="1F80AFC9"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14</w:t>
            </w:r>
          </w:p>
        </w:tc>
        <w:tc>
          <w:tcPr>
            <w:tcW w:w="391" w:type="pct"/>
            <w:shd w:val="clear" w:color="auto" w:fill="auto"/>
          </w:tcPr>
          <w:p w14:paraId="26E47263"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27.2</w:t>
            </w:r>
          </w:p>
        </w:tc>
        <w:tc>
          <w:tcPr>
            <w:tcW w:w="452" w:type="pct"/>
            <w:shd w:val="clear" w:color="auto" w:fill="auto"/>
          </w:tcPr>
          <w:p w14:paraId="2504F49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755</w:t>
            </w:r>
          </w:p>
        </w:tc>
        <w:tc>
          <w:tcPr>
            <w:tcW w:w="1147" w:type="pct"/>
            <w:shd w:val="clear" w:color="auto" w:fill="auto"/>
          </w:tcPr>
          <w:p w14:paraId="4A2725C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593, 447, 285</w:t>
            </w:r>
          </w:p>
        </w:tc>
        <w:tc>
          <w:tcPr>
            <w:tcW w:w="1940" w:type="pct"/>
            <w:shd w:val="clear" w:color="auto" w:fill="auto"/>
          </w:tcPr>
          <w:p w14:paraId="5AE151F5"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kern w:val="0"/>
                <w:lang w:val="en-US" w:eastAsia="en-GB"/>
                <w14:ligatures w14:val="none"/>
              </w:rPr>
              <w:t>-</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w:t>
            </w:r>
            <w:proofErr w:type="spellStart"/>
            <w:r w:rsidRPr="006309C7">
              <w:rPr>
                <w:rFonts w:ascii="Times New Roman" w:eastAsia="Calibri" w:hAnsi="Times New Roman" w:cs="Times New Roman"/>
                <w:kern w:val="0"/>
                <w:lang w:val="en-US" w:eastAsia="en-GB"/>
                <w14:ligatures w14:val="none"/>
              </w:rPr>
              <w:t>rhamnosyl</w:t>
            </w:r>
            <w:proofErr w:type="spellEnd"/>
            <w:r w:rsidRPr="006309C7">
              <w:rPr>
                <w:rFonts w:ascii="Times New Roman" w:eastAsia="Calibri" w:hAnsi="Times New Roman" w:cs="Times New Roman"/>
                <w:kern w:val="0"/>
                <w:lang w:val="en-US" w:eastAsia="en-GB"/>
                <w14:ligatures w14:val="none"/>
              </w:rPr>
              <w:t xml:space="preserve"> </w:t>
            </w:r>
            <w:proofErr w:type="spellStart"/>
            <w:r w:rsidRPr="006309C7">
              <w:rPr>
                <w:rFonts w:ascii="Times New Roman" w:eastAsia="Calibri" w:hAnsi="Times New Roman" w:cs="Times New Roman"/>
                <w:kern w:val="0"/>
                <w:lang w:val="en-US" w:eastAsia="en-GB"/>
                <w14:ligatures w14:val="none"/>
              </w:rPr>
              <w:t>hexoside</w:t>
            </w:r>
            <w:proofErr w:type="spellEnd"/>
            <w:r w:rsidRPr="006309C7">
              <w:rPr>
                <w:rFonts w:ascii="Times New Roman" w:eastAsia="Calibri" w:hAnsi="Times New Roman" w:cs="Times New Roman"/>
                <w:kern w:val="0"/>
                <w:lang w:val="en-US" w:eastAsia="en-GB"/>
                <w14:ligatures w14:val="none"/>
              </w:rPr>
              <w:t>)-7</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-hex</w:t>
            </w:r>
            <w:r w:rsidRPr="006309C7">
              <w:rPr>
                <w:rFonts w:ascii="Times New Roman" w:eastAsia="Calibri" w:hAnsi="Times New Roman" w:cs="Times New Roman"/>
                <w:kern w:val="0"/>
                <w:lang w:val="en-US" w:eastAsia="en-GB"/>
                <w14:ligatures w14:val="none"/>
              </w:rPr>
              <w:t>oside</w:t>
            </w:r>
          </w:p>
        </w:tc>
        <w:tc>
          <w:tcPr>
            <w:tcW w:w="225" w:type="pct"/>
            <w:vAlign w:val="center"/>
          </w:tcPr>
          <w:p w14:paraId="1111F7D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795E237C"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1FAEC550" w14:textId="77777777" w:rsidTr="004F5511">
        <w:trPr>
          <w:jc w:val="center"/>
        </w:trPr>
        <w:tc>
          <w:tcPr>
            <w:tcW w:w="588" w:type="pct"/>
            <w:shd w:val="clear" w:color="auto" w:fill="auto"/>
          </w:tcPr>
          <w:p w14:paraId="0B06E0AD"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15(</w:t>
            </w:r>
            <w:r w:rsidRPr="006309C7">
              <w:rPr>
                <w:rFonts w:ascii="Times New Roman" w:eastAsia="Calibri" w:hAnsi="Times New Roman" w:cs="Times New Roman"/>
                <w:b/>
                <w:bCs/>
                <w:kern w:val="0"/>
                <w:lang w:val="en-US" w:eastAsia="en-GB" w:bidi="ar-EG"/>
                <w14:ligatures w14:val="none"/>
              </w:rPr>
              <w:t>10</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21E60665"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28.4</w:t>
            </w:r>
          </w:p>
        </w:tc>
        <w:tc>
          <w:tcPr>
            <w:tcW w:w="452" w:type="pct"/>
            <w:shd w:val="clear" w:color="auto" w:fill="auto"/>
          </w:tcPr>
          <w:p w14:paraId="1090175A"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885</w:t>
            </w:r>
          </w:p>
        </w:tc>
        <w:tc>
          <w:tcPr>
            <w:tcW w:w="1147" w:type="pct"/>
            <w:shd w:val="clear" w:color="auto" w:fill="auto"/>
          </w:tcPr>
          <w:p w14:paraId="02DC963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739,593, 431, 285</w:t>
            </w:r>
          </w:p>
        </w:tc>
        <w:tc>
          <w:tcPr>
            <w:tcW w:w="1940" w:type="pct"/>
            <w:shd w:val="clear" w:color="auto" w:fill="auto"/>
          </w:tcPr>
          <w:p w14:paraId="637A75A5"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-(2՛՛,6՛՛ di α-</w:t>
            </w:r>
            <w:proofErr w:type="spellStart"/>
            <w:r w:rsidRPr="006309C7">
              <w:rPr>
                <w:rFonts w:ascii="Times New Roman" w:eastAsia="Calibri" w:hAnsi="Times New Roman" w:cs="Times New Roman"/>
                <w:spacing w:val="-1"/>
                <w:kern w:val="0"/>
                <w:lang w:val="en-US" w:eastAsia="en-GB"/>
                <w14:ligatures w14:val="none"/>
              </w:rPr>
              <w:t>rhamno-pyranosyl</w:t>
            </w:r>
            <w:proofErr w:type="spellEnd"/>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-β-galactopyranoside-7-</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-α-</w:t>
            </w:r>
            <w:proofErr w:type="spellStart"/>
            <w:r w:rsidRPr="006309C7">
              <w:rPr>
                <w:rFonts w:ascii="Times New Roman" w:eastAsia="Calibri" w:hAnsi="Times New Roman" w:cs="Times New Roman"/>
                <w:spacing w:val="-1"/>
                <w:kern w:val="0"/>
                <w:lang w:val="en-US" w:eastAsia="en-GB"/>
                <w14:ligatures w14:val="none"/>
              </w:rPr>
              <w:t>rhamnopyranoside</w:t>
            </w:r>
            <w:proofErr w:type="spellEnd"/>
            <w:r w:rsidRPr="006309C7">
              <w:rPr>
                <w:rFonts w:ascii="Times New Roman" w:eastAsia="Calibri" w:hAnsi="Times New Roman" w:cs="Times New Roman"/>
                <w:spacing w:val="-1"/>
                <w:kern w:val="0"/>
                <w:lang w:val="en-US" w:eastAsia="en-GB"/>
                <w14:ligatures w14:val="none"/>
              </w:rPr>
              <w:t xml:space="preserv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vAlign w:val="center"/>
          </w:tcPr>
          <w:p w14:paraId="6C001C59"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5B4C7845"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CF6CEEA" w14:textId="77777777" w:rsidTr="004F5511">
        <w:trPr>
          <w:jc w:val="center"/>
        </w:trPr>
        <w:tc>
          <w:tcPr>
            <w:tcW w:w="588" w:type="pct"/>
            <w:shd w:val="clear" w:color="auto" w:fill="auto"/>
          </w:tcPr>
          <w:p w14:paraId="0ED4442A"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16</w:t>
            </w:r>
          </w:p>
        </w:tc>
        <w:tc>
          <w:tcPr>
            <w:tcW w:w="391" w:type="pct"/>
            <w:shd w:val="clear" w:color="auto" w:fill="auto"/>
          </w:tcPr>
          <w:p w14:paraId="0047B84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30.97</w:t>
            </w:r>
          </w:p>
        </w:tc>
        <w:tc>
          <w:tcPr>
            <w:tcW w:w="452" w:type="pct"/>
            <w:shd w:val="clear" w:color="auto" w:fill="auto"/>
          </w:tcPr>
          <w:p w14:paraId="5A755E6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325</w:t>
            </w:r>
          </w:p>
        </w:tc>
        <w:tc>
          <w:tcPr>
            <w:tcW w:w="1147" w:type="pct"/>
            <w:shd w:val="clear" w:color="auto" w:fill="auto"/>
          </w:tcPr>
          <w:p w14:paraId="63B34A6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163, 119</w:t>
            </w:r>
          </w:p>
        </w:tc>
        <w:tc>
          <w:tcPr>
            <w:tcW w:w="1940" w:type="pct"/>
            <w:shd w:val="clear" w:color="auto" w:fill="auto"/>
          </w:tcPr>
          <w:p w14:paraId="7039D6A9"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kern w:val="0"/>
                <w:lang w:val="en-US" w:eastAsia="en-GB"/>
                <w14:ligatures w14:val="none"/>
              </w:rPr>
              <w:t>Coumaroyl</w:t>
            </w:r>
            <w:proofErr w:type="spellEnd"/>
            <w:r w:rsidRPr="006309C7">
              <w:rPr>
                <w:rFonts w:ascii="Times New Roman" w:eastAsia="Calibri" w:hAnsi="Times New Roman" w:cs="Times New Roman"/>
                <w:kern w:val="0"/>
                <w:lang w:val="en-US" w:eastAsia="en-GB"/>
                <w14:ligatures w14:val="none"/>
              </w:rPr>
              <w:t xml:space="preserve"> </w:t>
            </w:r>
            <w:proofErr w:type="spellStart"/>
            <w:r w:rsidRPr="006309C7">
              <w:rPr>
                <w:rFonts w:ascii="Times New Roman" w:eastAsia="Calibri" w:hAnsi="Times New Roman" w:cs="Times New Roman"/>
                <w:kern w:val="0"/>
                <w:lang w:val="en-US" w:eastAsia="en-GB"/>
                <w14:ligatures w14:val="none"/>
              </w:rPr>
              <w:t>glucoside</w:t>
            </w:r>
            <w:proofErr w:type="spellEnd"/>
            <w:r w:rsidRPr="006309C7">
              <w:rPr>
                <w:rFonts w:ascii="Times New Roman" w:eastAsia="Calibri" w:hAnsi="Times New Roman" w:cs="Times New Roman"/>
                <w:kern w:val="0"/>
                <w:lang w:val="en-US" w:eastAsia="en-GB"/>
                <w14:ligatures w14:val="none"/>
              </w:rPr>
              <w:t xml:space="preserve"> isomer</w:t>
            </w:r>
          </w:p>
        </w:tc>
        <w:tc>
          <w:tcPr>
            <w:tcW w:w="225" w:type="pct"/>
            <w:vAlign w:val="center"/>
          </w:tcPr>
          <w:p w14:paraId="75ED06A8"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21253F36" w14:textId="77777777" w:rsidR="00DF2117" w:rsidRPr="006309C7" w:rsidRDefault="00DF2117" w:rsidP="00576EEB">
            <w:pPr>
              <w:spacing w:after="0" w:line="240" w:lineRule="auto"/>
              <w:jc w:val="center"/>
              <w:rPr>
                <w:rFonts w:ascii="Times New Roman" w:eastAsia="Calibri" w:hAnsi="Times New Roman" w:cs="Times New Roman"/>
                <w:b/>
                <w:bCs/>
                <w:kern w:val="0"/>
                <w:lang w:val="en-US" w:eastAsia="en-GB"/>
                <w14:ligatures w14:val="none"/>
              </w:rPr>
            </w:pPr>
            <w:r w:rsidRPr="006309C7">
              <w:rPr>
                <w:rFonts w:ascii="Times New Roman" w:eastAsia="Calibri" w:hAnsi="Times New Roman" w:cs="Times New Roman"/>
                <w:b/>
                <w:bCs/>
                <w:kern w:val="0"/>
                <w:lang w:val="en-US" w:eastAsia="en-GB"/>
                <w14:ligatures w14:val="none"/>
              </w:rPr>
              <w:t>+</w:t>
            </w:r>
          </w:p>
        </w:tc>
      </w:tr>
      <w:tr w:rsidR="00DF2117" w:rsidRPr="006309C7" w14:paraId="755E8CD6" w14:textId="77777777" w:rsidTr="004F5511">
        <w:trPr>
          <w:jc w:val="center"/>
        </w:trPr>
        <w:tc>
          <w:tcPr>
            <w:tcW w:w="588" w:type="pct"/>
            <w:shd w:val="clear" w:color="auto" w:fill="auto"/>
          </w:tcPr>
          <w:p w14:paraId="136CA7C0"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17(</w:t>
            </w:r>
            <w:r w:rsidRPr="006309C7">
              <w:rPr>
                <w:rFonts w:ascii="Times New Roman" w:eastAsia="Calibri" w:hAnsi="Times New Roman" w:cs="Times New Roman"/>
                <w:b/>
                <w:bCs/>
                <w:kern w:val="0"/>
                <w:lang w:val="en-US" w:eastAsia="en-GB" w:bidi="ar-EG"/>
                <w14:ligatures w14:val="none"/>
              </w:rPr>
              <w:t>15</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4A6C21D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32.18</w:t>
            </w:r>
          </w:p>
        </w:tc>
        <w:tc>
          <w:tcPr>
            <w:tcW w:w="452" w:type="pct"/>
            <w:shd w:val="clear" w:color="auto" w:fill="auto"/>
          </w:tcPr>
          <w:p w14:paraId="315A9AE2"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755</w:t>
            </w:r>
          </w:p>
        </w:tc>
        <w:tc>
          <w:tcPr>
            <w:tcW w:w="1147" w:type="pct"/>
            <w:shd w:val="clear" w:color="auto" w:fill="auto"/>
          </w:tcPr>
          <w:p w14:paraId="7BF493E9"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609, 447, 301</w:t>
            </w:r>
          </w:p>
        </w:tc>
        <w:tc>
          <w:tcPr>
            <w:tcW w:w="1940" w:type="pct"/>
            <w:shd w:val="clear" w:color="auto" w:fill="auto"/>
          </w:tcPr>
          <w:p w14:paraId="70DB3A3E" w14:textId="77777777" w:rsidR="00DF2117" w:rsidRPr="006309C7" w:rsidRDefault="00DF2117" w:rsidP="00576EEB">
            <w:pPr>
              <w:tabs>
                <w:tab w:val="right" w:pos="4034"/>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Quercetin</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spacing w:val="-1"/>
                <w:kern w:val="0"/>
                <w:lang w:val="en-US" w:eastAsia="en-GB"/>
                <w14:ligatures w14:val="none"/>
              </w:rPr>
              <w:t>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-(6՛՛-α-rhamnopyranosyl)-</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-β-galactopyranoside-7-</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-α-rhamno-pyranoside</w:t>
            </w:r>
            <w:r w:rsidRPr="006309C7">
              <w:rPr>
                <w:rFonts w:ascii="Times New Roman" w:eastAsia="Calibri" w:hAnsi="Times New Roman" w:cs="Times New Roman"/>
                <w:kern w:val="0"/>
                <w:vertAlign w:val="superscript"/>
                <w:lang w:val="en-US" w:eastAsia="en-GB"/>
                <w14:ligatures w14:val="none"/>
              </w:rPr>
              <w:t xml:space="preserv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vAlign w:val="center"/>
          </w:tcPr>
          <w:p w14:paraId="25564C3E"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7AB7B9C4"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30734A67"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474DD8AA"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18(</w:t>
            </w:r>
            <w:r w:rsidRPr="006309C7">
              <w:rPr>
                <w:rFonts w:ascii="Times New Roman" w:eastAsia="Calibri" w:hAnsi="Times New Roman" w:cs="Times New Roman"/>
                <w:b/>
                <w:bCs/>
                <w:kern w:val="0"/>
                <w:lang w:val="en-US" w:eastAsia="en-GB" w:bidi="ar-EG"/>
                <w14:ligatures w14:val="none"/>
              </w:rPr>
              <w:t>19</w:t>
            </w:r>
            <w:r w:rsidRPr="006309C7">
              <w:rPr>
                <w:rFonts w:ascii="Times New Roman" w:eastAsia="Calibri" w:hAnsi="Times New Roman" w:cs="Times New Roman"/>
                <w:kern w:val="0"/>
                <w:lang w:val="en-US" w:eastAsia="en-GB" w:bidi="ar-EG"/>
                <w14:ligatures w14:val="none"/>
              </w:rPr>
              <w:t>)</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107DD365"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32.84</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62370CE"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8AB61A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429,357,327</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41CD52AD"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Isoorientin</w:t>
            </w:r>
            <w:proofErr w:type="spellEnd"/>
            <w:r w:rsidRPr="006309C7">
              <w:rPr>
                <w:rFonts w:ascii="Times New Roman" w:eastAsia="Calibri" w:hAnsi="Times New Roman" w:cs="Times New Roman"/>
                <w:spacing w:val="-1"/>
                <w:kern w:val="0"/>
                <w:lang w:val="en-US" w:eastAsia="en-GB"/>
                <w14:ligatures w14:val="none"/>
              </w:rPr>
              <w:t xml:space="preserve">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7CE993FB"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27DEFBEC"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6D940767"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51FA17B3"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19(</w:t>
            </w:r>
            <w:r w:rsidRPr="006309C7">
              <w:rPr>
                <w:rFonts w:ascii="Times New Roman" w:eastAsia="Calibri" w:hAnsi="Times New Roman" w:cs="Times New Roman"/>
                <w:b/>
                <w:bCs/>
                <w:kern w:val="0"/>
                <w:lang w:val="en-US" w:eastAsia="en-GB" w:bidi="ar-EG"/>
                <w14:ligatures w14:val="none"/>
              </w:rPr>
              <w:t>20</w:t>
            </w:r>
            <w:r w:rsidRPr="006309C7">
              <w:rPr>
                <w:rFonts w:ascii="Times New Roman" w:eastAsia="Calibri" w:hAnsi="Times New Roman" w:cs="Times New Roman"/>
                <w:kern w:val="0"/>
                <w:lang w:val="en-US" w:eastAsia="en-GB" w:bidi="ar-EG"/>
                <w14:ligatures w14:val="none"/>
              </w:rPr>
              <w:t>)</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26C166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33.25</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7A4483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4473DEF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357,327</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2C3DB145"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Orientin</w:t>
            </w:r>
            <w:proofErr w:type="spellEnd"/>
            <w:r w:rsidRPr="006309C7">
              <w:rPr>
                <w:rFonts w:ascii="Times New Roman" w:eastAsia="Calibri" w:hAnsi="Times New Roman" w:cs="Times New Roman"/>
                <w:spacing w:val="-1"/>
                <w:kern w:val="0"/>
                <w:lang w:val="en-US" w:eastAsia="en-GB"/>
                <w14:ligatures w14:val="none"/>
              </w:rPr>
              <w:t xml:space="preserve">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55C65ECF"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363014A0"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7D279D98" w14:textId="77777777" w:rsidTr="004F5511">
        <w:trPr>
          <w:jc w:val="center"/>
        </w:trPr>
        <w:tc>
          <w:tcPr>
            <w:tcW w:w="588" w:type="pct"/>
            <w:shd w:val="clear" w:color="auto" w:fill="auto"/>
          </w:tcPr>
          <w:p w14:paraId="62ECECFB"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20(</w:t>
            </w:r>
            <w:r w:rsidRPr="006309C7">
              <w:rPr>
                <w:rFonts w:ascii="Times New Roman" w:eastAsia="Calibri" w:hAnsi="Times New Roman" w:cs="Times New Roman"/>
                <w:b/>
                <w:bCs/>
                <w:kern w:val="0"/>
                <w:lang w:val="en-US" w:eastAsia="en-GB" w:bidi="ar-EG"/>
                <w14:ligatures w14:val="none"/>
              </w:rPr>
              <w:t>9</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364C4F0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34.8</w:t>
            </w:r>
          </w:p>
        </w:tc>
        <w:tc>
          <w:tcPr>
            <w:tcW w:w="452" w:type="pct"/>
            <w:shd w:val="clear" w:color="auto" w:fill="auto"/>
          </w:tcPr>
          <w:p w14:paraId="28814E7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739</w:t>
            </w:r>
          </w:p>
        </w:tc>
        <w:tc>
          <w:tcPr>
            <w:tcW w:w="1147" w:type="pct"/>
            <w:shd w:val="clear" w:color="auto" w:fill="auto"/>
          </w:tcPr>
          <w:p w14:paraId="03ACBDB2"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593, 285</w:t>
            </w:r>
          </w:p>
        </w:tc>
        <w:tc>
          <w:tcPr>
            <w:tcW w:w="1940" w:type="pct"/>
            <w:shd w:val="clear" w:color="auto" w:fill="auto"/>
          </w:tcPr>
          <w:p w14:paraId="14F6168E"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spacing w:val="-1"/>
                <w:kern w:val="0"/>
                <w:lang w:val="en-US" w:eastAsia="en-GB"/>
                <w14:ligatures w14:val="none"/>
              </w:rPr>
              <w:t>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-(2՛՛,6՛՛ di α-</w:t>
            </w:r>
            <w:proofErr w:type="spellStart"/>
            <w:r w:rsidRPr="006309C7">
              <w:rPr>
                <w:rFonts w:ascii="Times New Roman" w:eastAsia="Calibri" w:hAnsi="Times New Roman" w:cs="Times New Roman"/>
                <w:spacing w:val="-1"/>
                <w:kern w:val="0"/>
                <w:lang w:val="en-US" w:eastAsia="en-GB"/>
                <w14:ligatures w14:val="none"/>
              </w:rPr>
              <w:t>rhamno-pyranosyl</w:t>
            </w:r>
            <w:proofErr w:type="spellEnd"/>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-β-</w:t>
            </w:r>
            <w:proofErr w:type="spellStart"/>
            <w:r w:rsidRPr="006309C7">
              <w:rPr>
                <w:rFonts w:ascii="Times New Roman" w:eastAsia="Calibri" w:hAnsi="Times New Roman" w:cs="Times New Roman"/>
                <w:spacing w:val="-1"/>
                <w:kern w:val="0"/>
                <w:lang w:val="en-US" w:eastAsia="en-GB"/>
                <w14:ligatures w14:val="none"/>
              </w:rPr>
              <w:t>galactopyranoside</w:t>
            </w:r>
            <w:proofErr w:type="spellEnd"/>
            <w:r w:rsidRPr="006309C7">
              <w:rPr>
                <w:rFonts w:ascii="Times New Roman" w:eastAsia="Calibri" w:hAnsi="Times New Roman" w:cs="Times New Roman"/>
                <w:spacing w:val="-1"/>
                <w:kern w:val="0"/>
                <w:lang w:val="en-US" w:eastAsia="en-GB"/>
                <w14:ligatures w14:val="none"/>
              </w:rPr>
              <w:t xml:space="preserv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vAlign w:val="center"/>
          </w:tcPr>
          <w:p w14:paraId="3FCC049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10D95892"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504AC7EE" w14:textId="77777777" w:rsidTr="004F5511">
        <w:trPr>
          <w:jc w:val="center"/>
        </w:trPr>
        <w:tc>
          <w:tcPr>
            <w:tcW w:w="588" w:type="pct"/>
            <w:shd w:val="clear" w:color="auto" w:fill="auto"/>
          </w:tcPr>
          <w:p w14:paraId="73D5D823"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21(</w:t>
            </w:r>
            <w:r w:rsidRPr="006309C7">
              <w:rPr>
                <w:rFonts w:ascii="Times New Roman" w:eastAsia="Calibri" w:hAnsi="Times New Roman" w:cs="Times New Roman"/>
                <w:b/>
                <w:bCs/>
                <w:kern w:val="0"/>
                <w:lang w:val="en-US" w:eastAsia="en-GB" w:bidi="ar-EG"/>
                <w14:ligatures w14:val="none"/>
              </w:rPr>
              <w:t>18</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6DD1A3B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36.18</w:t>
            </w:r>
          </w:p>
        </w:tc>
        <w:tc>
          <w:tcPr>
            <w:tcW w:w="452" w:type="pct"/>
            <w:shd w:val="clear" w:color="auto" w:fill="auto"/>
          </w:tcPr>
          <w:p w14:paraId="1E83483A"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769</w:t>
            </w:r>
          </w:p>
        </w:tc>
        <w:tc>
          <w:tcPr>
            <w:tcW w:w="1147" w:type="pct"/>
            <w:shd w:val="clear" w:color="auto" w:fill="auto"/>
          </w:tcPr>
          <w:p w14:paraId="2D76A653"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315, 314</w:t>
            </w:r>
          </w:p>
        </w:tc>
        <w:tc>
          <w:tcPr>
            <w:tcW w:w="1940" w:type="pct"/>
            <w:shd w:val="clear" w:color="auto" w:fill="auto"/>
          </w:tcPr>
          <w:p w14:paraId="3BD77C0B"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Isorhamnetin</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-(2՛՛,6՛՛ di α-</w:t>
            </w:r>
            <w:proofErr w:type="spellStart"/>
            <w:r w:rsidRPr="006309C7">
              <w:rPr>
                <w:rFonts w:ascii="Times New Roman" w:eastAsia="Calibri" w:hAnsi="Times New Roman" w:cs="Times New Roman"/>
                <w:spacing w:val="-1"/>
                <w:kern w:val="0"/>
                <w:lang w:val="en-US" w:eastAsia="en-GB"/>
                <w14:ligatures w14:val="none"/>
              </w:rPr>
              <w:t>rhamno-pyranosyl</w:t>
            </w:r>
            <w:proofErr w:type="spellEnd"/>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-β-</w:t>
            </w:r>
            <w:proofErr w:type="spellStart"/>
            <w:r w:rsidRPr="006309C7">
              <w:rPr>
                <w:rFonts w:ascii="Times New Roman" w:eastAsia="Calibri" w:hAnsi="Times New Roman" w:cs="Times New Roman"/>
                <w:spacing w:val="-1"/>
                <w:kern w:val="0"/>
                <w:lang w:val="en-US" w:eastAsia="en-GB"/>
                <w14:ligatures w14:val="none"/>
              </w:rPr>
              <w:t>galactopyranoside</w:t>
            </w:r>
            <w:proofErr w:type="spellEnd"/>
            <w:r w:rsidRPr="006309C7">
              <w:rPr>
                <w:rFonts w:ascii="Times New Roman" w:eastAsia="Calibri" w:hAnsi="Times New Roman" w:cs="Times New Roman"/>
                <w:kern w:val="0"/>
                <w:vertAlign w:val="superscript"/>
                <w:lang w:val="en-US" w:eastAsia="en-GB"/>
                <w14:ligatures w14:val="none"/>
              </w:rPr>
              <w:t xml:space="preserv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vAlign w:val="center"/>
          </w:tcPr>
          <w:p w14:paraId="54BE8D2F"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c>
          <w:tcPr>
            <w:tcW w:w="257" w:type="pct"/>
            <w:vAlign w:val="center"/>
          </w:tcPr>
          <w:p w14:paraId="2D3B2016"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403309B9"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5FE4CA6E"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22(</w:t>
            </w:r>
            <w:r w:rsidRPr="006309C7">
              <w:rPr>
                <w:rFonts w:ascii="Times New Roman" w:eastAsia="Calibri" w:hAnsi="Times New Roman" w:cs="Times New Roman"/>
                <w:b/>
                <w:bCs/>
                <w:kern w:val="0"/>
                <w:lang w:val="en-US" w:eastAsia="en-GB" w:bidi="ar-EG"/>
                <w14:ligatures w14:val="none"/>
              </w:rPr>
              <w:t>14</w:t>
            </w:r>
            <w:r w:rsidRPr="006309C7">
              <w:rPr>
                <w:rFonts w:ascii="Times New Roman" w:eastAsia="Calibri" w:hAnsi="Times New Roman" w:cs="Times New Roman"/>
                <w:kern w:val="0"/>
                <w:lang w:val="en-US" w:eastAsia="en-GB" w:bidi="ar-EG"/>
                <w14:ligatures w14:val="none"/>
              </w:rPr>
              <w:t>)</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736B70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36.18</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919467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609</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19B012ED"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301, 300</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12D2D894" w14:textId="77777777" w:rsidR="00DF2117" w:rsidRPr="006309C7" w:rsidRDefault="00DF2117" w:rsidP="00576EEB">
            <w:pPr>
              <w:tabs>
                <w:tab w:val="right" w:pos="3927"/>
              </w:tabs>
              <w:bidi/>
              <w:spacing w:after="0" w:line="240" w:lineRule="auto"/>
              <w:jc w:val="right"/>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Quercetin</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 xml:space="preserve">-rutinoside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r w:rsidRPr="006309C7">
              <w:rPr>
                <w:rFonts w:ascii="Times New Roman" w:eastAsia="Calibri" w:hAnsi="Times New Roman" w:cs="Times New Roman"/>
                <w:spacing w:val="-1"/>
                <w:kern w:val="0"/>
                <w:lang w:val="en-US" w:eastAsia="en-GB"/>
                <w14:ligatures w14:val="none"/>
              </w:rPr>
              <w:t xml:space="preserve"> </w:t>
            </w:r>
          </w:p>
        </w:tc>
        <w:tc>
          <w:tcPr>
            <w:tcW w:w="225" w:type="pct"/>
            <w:tcBorders>
              <w:top w:val="single" w:sz="4" w:space="0" w:color="auto"/>
              <w:left w:val="single" w:sz="4" w:space="0" w:color="auto"/>
              <w:bottom w:val="single" w:sz="4" w:space="0" w:color="auto"/>
              <w:right w:val="single" w:sz="4" w:space="0" w:color="auto"/>
            </w:tcBorders>
            <w:vAlign w:val="center"/>
          </w:tcPr>
          <w:p w14:paraId="3DCB6E5F"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40560CBA"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E418275" w14:textId="77777777" w:rsidTr="004F5511">
        <w:trPr>
          <w:jc w:val="center"/>
        </w:trPr>
        <w:tc>
          <w:tcPr>
            <w:tcW w:w="588" w:type="pct"/>
            <w:shd w:val="clear" w:color="auto" w:fill="auto"/>
          </w:tcPr>
          <w:p w14:paraId="0108C2FF"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23(</w:t>
            </w:r>
            <w:r w:rsidRPr="006309C7">
              <w:rPr>
                <w:rFonts w:ascii="Times New Roman" w:eastAsia="Calibri" w:hAnsi="Times New Roman" w:cs="Times New Roman"/>
                <w:b/>
                <w:bCs/>
                <w:kern w:val="0"/>
                <w:lang w:val="en-US" w:eastAsia="en-GB" w:bidi="ar-EG"/>
                <w14:ligatures w14:val="none"/>
              </w:rPr>
              <w:t>13</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482D5A5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37.25</w:t>
            </w:r>
          </w:p>
        </w:tc>
        <w:tc>
          <w:tcPr>
            <w:tcW w:w="452" w:type="pct"/>
            <w:shd w:val="clear" w:color="auto" w:fill="auto"/>
          </w:tcPr>
          <w:p w14:paraId="0EF0CF0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463</w:t>
            </w:r>
          </w:p>
        </w:tc>
        <w:tc>
          <w:tcPr>
            <w:tcW w:w="1147" w:type="pct"/>
            <w:shd w:val="clear" w:color="auto" w:fill="auto"/>
          </w:tcPr>
          <w:p w14:paraId="4742D652"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301, 300</w:t>
            </w:r>
          </w:p>
        </w:tc>
        <w:tc>
          <w:tcPr>
            <w:tcW w:w="1940" w:type="pct"/>
            <w:shd w:val="clear" w:color="auto" w:fill="auto"/>
          </w:tcPr>
          <w:p w14:paraId="6A24EA05" w14:textId="77777777" w:rsidR="00DF2117" w:rsidRPr="006309C7" w:rsidRDefault="00DF2117" w:rsidP="00576EEB">
            <w:pPr>
              <w:tabs>
                <w:tab w:val="right" w:pos="3927"/>
              </w:tabs>
              <w:spacing w:after="0" w:line="240" w:lineRule="auto"/>
              <w:jc w:val="both"/>
              <w:rPr>
                <w:rFonts w:ascii="Times New Roman" w:eastAsia="Calibri" w:hAnsi="Times New Roman" w:cs="Times New Roman"/>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Quercetin</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kern w:val="0"/>
                <w:lang w:val="en-US" w:eastAsia="en-GB"/>
                <w14:ligatures w14:val="none"/>
              </w:rPr>
              <w:t>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kern w:val="0"/>
                <w:lang w:val="en-US" w:eastAsia="en-GB"/>
                <w14:ligatures w14:val="none"/>
              </w:rPr>
              <w:t xml:space="preserve">glucoside </w:t>
            </w:r>
            <w:proofErr w:type="spellStart"/>
            <w:r w:rsidRPr="006309C7">
              <w:rPr>
                <w:rFonts w:ascii="Times New Roman" w:eastAsia="Calibri" w:hAnsi="Times New Roman" w:cs="Times New Roman"/>
                <w:kern w:val="0"/>
                <w:vertAlign w:val="superscript"/>
                <w:lang w:val="en-US" w:eastAsia="en-GB"/>
                <w14:ligatures w14:val="none"/>
              </w:rPr>
              <w:t>a,b,c</w:t>
            </w:r>
            <w:proofErr w:type="spellEnd"/>
            <w:r w:rsidRPr="006309C7">
              <w:rPr>
                <w:rFonts w:ascii="Times New Roman" w:eastAsia="Calibri" w:hAnsi="Times New Roman" w:cs="Times New Roman"/>
                <w:spacing w:val="-1"/>
                <w:kern w:val="0"/>
                <w:lang w:val="en-US" w:eastAsia="en-GB"/>
                <w14:ligatures w14:val="none"/>
              </w:rPr>
              <w:t xml:space="preserve"> </w:t>
            </w:r>
          </w:p>
        </w:tc>
        <w:tc>
          <w:tcPr>
            <w:tcW w:w="225" w:type="pct"/>
            <w:vAlign w:val="center"/>
          </w:tcPr>
          <w:p w14:paraId="2532A0AD"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224AE50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6E55E627" w14:textId="77777777" w:rsidTr="004F5511">
        <w:trPr>
          <w:jc w:val="center"/>
        </w:trPr>
        <w:tc>
          <w:tcPr>
            <w:tcW w:w="588" w:type="pct"/>
            <w:shd w:val="clear" w:color="auto" w:fill="auto"/>
          </w:tcPr>
          <w:p w14:paraId="22368378"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24</w:t>
            </w:r>
          </w:p>
        </w:tc>
        <w:tc>
          <w:tcPr>
            <w:tcW w:w="391" w:type="pct"/>
            <w:shd w:val="clear" w:color="auto" w:fill="auto"/>
          </w:tcPr>
          <w:p w14:paraId="205E589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38.85</w:t>
            </w:r>
          </w:p>
        </w:tc>
        <w:tc>
          <w:tcPr>
            <w:tcW w:w="452" w:type="pct"/>
            <w:shd w:val="clear" w:color="auto" w:fill="auto"/>
          </w:tcPr>
          <w:p w14:paraId="5E78F24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927</w:t>
            </w:r>
          </w:p>
        </w:tc>
        <w:tc>
          <w:tcPr>
            <w:tcW w:w="1147" w:type="pct"/>
            <w:shd w:val="clear" w:color="auto" w:fill="auto"/>
          </w:tcPr>
          <w:p w14:paraId="60F3060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781, 473, 431, 430, 285</w:t>
            </w:r>
          </w:p>
        </w:tc>
        <w:tc>
          <w:tcPr>
            <w:tcW w:w="1940" w:type="pct"/>
            <w:shd w:val="clear" w:color="auto" w:fill="auto"/>
          </w:tcPr>
          <w:p w14:paraId="663A0C08"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-(di-</w:t>
            </w:r>
            <w:proofErr w:type="spellStart"/>
            <w:r w:rsidRPr="006309C7">
              <w:rPr>
                <w:rFonts w:ascii="Times New Roman" w:eastAsia="Calibri" w:hAnsi="Times New Roman" w:cs="Times New Roman"/>
                <w:spacing w:val="-1"/>
                <w:kern w:val="0"/>
                <w:lang w:val="en-US" w:eastAsia="en-GB"/>
                <w14:ligatures w14:val="none"/>
              </w:rPr>
              <w:t>rhamnosyl</w:t>
            </w:r>
            <w:proofErr w:type="spellEnd"/>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-hexoside-7-</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-acetyl-rhamnoside</w:t>
            </w:r>
          </w:p>
        </w:tc>
        <w:tc>
          <w:tcPr>
            <w:tcW w:w="225" w:type="pct"/>
            <w:vAlign w:val="center"/>
          </w:tcPr>
          <w:p w14:paraId="5BEC8D89"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1CFE9990"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25664741"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706B52E3"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25</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057BDE2"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39.38</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11C64D7"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461</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955487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37CB1969"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spacing w:val="-1"/>
                <w:kern w:val="0"/>
                <w:lang w:val="en-US" w:eastAsia="en-GB"/>
                <w14:ligatures w14:val="none"/>
              </w:rPr>
              <w:t xml:space="preserve"> 7-</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 xml:space="preserve">-glucuronide </w:t>
            </w:r>
            <w:r w:rsidRPr="006309C7">
              <w:rPr>
                <w:rFonts w:ascii="Times New Roman" w:eastAsia="Calibri" w:hAnsi="Times New Roman" w:cs="Times New Roman"/>
                <w:spacing w:val="-1"/>
                <w:kern w:val="0"/>
                <w:vertAlign w:val="superscript"/>
                <w:lang w:val="en-US" w:eastAsia="en-GB"/>
                <w14:ligatures w14:val="none"/>
              </w:rPr>
              <w:t>b</w:t>
            </w:r>
          </w:p>
        </w:tc>
        <w:tc>
          <w:tcPr>
            <w:tcW w:w="225" w:type="pct"/>
            <w:tcBorders>
              <w:top w:val="single" w:sz="4" w:space="0" w:color="auto"/>
              <w:left w:val="single" w:sz="4" w:space="0" w:color="auto"/>
              <w:bottom w:val="single" w:sz="4" w:space="0" w:color="auto"/>
              <w:right w:val="single" w:sz="4" w:space="0" w:color="auto"/>
            </w:tcBorders>
            <w:vAlign w:val="center"/>
          </w:tcPr>
          <w:p w14:paraId="059AB2DB"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1ACC29A4"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3A829A23" w14:textId="77777777" w:rsidTr="004F5511">
        <w:trPr>
          <w:jc w:val="center"/>
        </w:trPr>
        <w:tc>
          <w:tcPr>
            <w:tcW w:w="588" w:type="pct"/>
            <w:shd w:val="clear" w:color="auto" w:fill="auto"/>
          </w:tcPr>
          <w:p w14:paraId="5FC857D0"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26(</w:t>
            </w:r>
            <w:r w:rsidRPr="006309C7">
              <w:rPr>
                <w:rFonts w:ascii="Times New Roman" w:eastAsia="Calibri" w:hAnsi="Times New Roman" w:cs="Times New Roman"/>
                <w:b/>
                <w:bCs/>
                <w:kern w:val="0"/>
                <w:lang w:val="en-US" w:eastAsia="en-GB" w:bidi="ar-EG"/>
                <w14:ligatures w14:val="none"/>
              </w:rPr>
              <w:t>8</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23DDA02E"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39.95</w:t>
            </w:r>
          </w:p>
        </w:tc>
        <w:tc>
          <w:tcPr>
            <w:tcW w:w="452" w:type="pct"/>
            <w:shd w:val="clear" w:color="auto" w:fill="auto"/>
          </w:tcPr>
          <w:p w14:paraId="0856C17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593</w:t>
            </w:r>
          </w:p>
        </w:tc>
        <w:tc>
          <w:tcPr>
            <w:tcW w:w="1147" w:type="pct"/>
            <w:shd w:val="clear" w:color="auto" w:fill="auto"/>
          </w:tcPr>
          <w:p w14:paraId="03494B1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w:t>
            </w:r>
          </w:p>
        </w:tc>
        <w:tc>
          <w:tcPr>
            <w:tcW w:w="1940" w:type="pct"/>
            <w:shd w:val="clear" w:color="auto" w:fill="auto"/>
          </w:tcPr>
          <w:p w14:paraId="2DD1E501"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kern w:val="0"/>
                <w:lang w:val="en-US" w:eastAsia="en-GB"/>
                <w14:ligatures w14:val="none"/>
              </w:rPr>
              <w:t>3</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kern w:val="0"/>
                <w:lang w:val="en-US" w:eastAsia="en-GB"/>
                <w14:ligatures w14:val="none"/>
              </w:rPr>
              <w:t xml:space="preserve">rutinoside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vAlign w:val="center"/>
          </w:tcPr>
          <w:p w14:paraId="684B2DAE"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272466A5"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37840408"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3F601485"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27(</w:t>
            </w:r>
            <w:r w:rsidRPr="006309C7">
              <w:rPr>
                <w:rFonts w:ascii="Times New Roman" w:eastAsia="Calibri" w:hAnsi="Times New Roman" w:cs="Times New Roman"/>
                <w:b/>
                <w:bCs/>
                <w:kern w:val="0"/>
                <w:lang w:val="en-US" w:eastAsia="en-GB" w:bidi="ar-EG"/>
                <w14:ligatures w14:val="none"/>
              </w:rPr>
              <w:t>12</w:t>
            </w:r>
            <w:r w:rsidRPr="006309C7">
              <w:rPr>
                <w:rFonts w:ascii="Times New Roman" w:eastAsia="Calibri" w:hAnsi="Times New Roman" w:cs="Times New Roman"/>
                <w:kern w:val="0"/>
                <w:lang w:val="en-US" w:eastAsia="en-GB" w:bidi="ar-EG"/>
                <w14:ligatures w14:val="none"/>
              </w:rPr>
              <w:t>)</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4000A0E"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40.7</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08EAFD2"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CFC0B5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301, 285</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5C4BF2C7"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Quercetin</w:t>
            </w:r>
            <w:proofErr w:type="spellEnd"/>
            <w:r w:rsidRPr="006309C7">
              <w:rPr>
                <w:rFonts w:ascii="Times New Roman" w:eastAsia="Calibri" w:hAnsi="Times New Roman" w:cs="Times New Roman"/>
                <w:spacing w:val="-1"/>
                <w:kern w:val="0"/>
                <w:lang w:val="en-US" w:eastAsia="en-GB"/>
                <w14:ligatures w14:val="none"/>
              </w:rPr>
              <w:t xml:space="preserve"> 3-</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 xml:space="preserve">-rhamnoside </w:t>
            </w:r>
            <w:proofErr w:type="spellStart"/>
            <w:r w:rsidRPr="006309C7">
              <w:rPr>
                <w:rFonts w:ascii="Times New Roman" w:eastAsia="Calibri" w:hAnsi="Times New Roman" w:cs="Times New Roman"/>
                <w:kern w:val="0"/>
                <w:vertAlign w:val="superscript"/>
                <w:lang w:val="en-US" w:eastAsia="en-GB"/>
                <w14:ligatures w14:val="none"/>
              </w:rPr>
              <w:t>a,b</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68ADA4E4"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689BAE8B"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E0BA2FE" w14:textId="77777777" w:rsidTr="004F5511">
        <w:trPr>
          <w:jc w:val="center"/>
        </w:trPr>
        <w:tc>
          <w:tcPr>
            <w:tcW w:w="588" w:type="pct"/>
            <w:shd w:val="clear" w:color="auto" w:fill="auto"/>
          </w:tcPr>
          <w:p w14:paraId="5E9B7235"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28(</w:t>
            </w:r>
            <w:r w:rsidRPr="006309C7">
              <w:rPr>
                <w:rFonts w:ascii="Times New Roman" w:eastAsia="Calibri" w:hAnsi="Times New Roman" w:cs="Times New Roman"/>
                <w:b/>
                <w:bCs/>
                <w:kern w:val="0"/>
                <w:lang w:val="en-US" w:eastAsia="en-GB" w:bidi="ar-EG"/>
                <w14:ligatures w14:val="none"/>
              </w:rPr>
              <w:t>17</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0C794A27"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41.25</w:t>
            </w:r>
          </w:p>
        </w:tc>
        <w:tc>
          <w:tcPr>
            <w:tcW w:w="452" w:type="pct"/>
            <w:shd w:val="clear" w:color="auto" w:fill="auto"/>
          </w:tcPr>
          <w:p w14:paraId="241E670D"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623</w:t>
            </w:r>
          </w:p>
        </w:tc>
        <w:tc>
          <w:tcPr>
            <w:tcW w:w="1147" w:type="pct"/>
            <w:shd w:val="clear" w:color="auto" w:fill="auto"/>
          </w:tcPr>
          <w:p w14:paraId="3D642FF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315</w:t>
            </w:r>
          </w:p>
        </w:tc>
        <w:tc>
          <w:tcPr>
            <w:tcW w:w="1940" w:type="pct"/>
            <w:shd w:val="clear" w:color="auto" w:fill="auto"/>
          </w:tcPr>
          <w:p w14:paraId="47920E0C"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Isorhamnetin</w:t>
            </w:r>
            <w:proofErr w:type="spellEnd"/>
            <w:r w:rsidRPr="006309C7">
              <w:rPr>
                <w:rFonts w:ascii="Times New Roman" w:eastAsia="Calibri" w:hAnsi="Times New Roman" w:cs="Times New Roman"/>
                <w:spacing w:val="-1"/>
                <w:kern w:val="0"/>
                <w:lang w:val="en-US" w:eastAsia="en-GB"/>
                <w14:ligatures w14:val="none"/>
              </w:rPr>
              <w:t xml:space="preserve"> </w:t>
            </w:r>
            <w:r w:rsidRPr="006309C7">
              <w:rPr>
                <w:rFonts w:ascii="Times New Roman" w:eastAsia="Calibri" w:hAnsi="Times New Roman" w:cs="Times New Roman"/>
                <w:kern w:val="0"/>
                <w:lang w:val="en-US" w:eastAsia="en-GB"/>
                <w14:ligatures w14:val="none"/>
              </w:rPr>
              <w:t>3</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kern w:val="0"/>
                <w:lang w:val="en-US" w:eastAsia="en-GB"/>
                <w14:ligatures w14:val="none"/>
              </w:rPr>
              <w:t xml:space="preserve">rutinoside </w:t>
            </w:r>
            <w:proofErr w:type="spellStart"/>
            <w:r w:rsidRPr="006309C7">
              <w:rPr>
                <w:rFonts w:ascii="Times New Roman" w:eastAsia="Calibri" w:hAnsi="Times New Roman" w:cs="Times New Roman"/>
                <w:kern w:val="0"/>
                <w:vertAlign w:val="superscript"/>
                <w:lang w:val="en-US" w:eastAsia="en-GB"/>
                <w14:ligatures w14:val="none"/>
              </w:rPr>
              <w:t>a,b,c</w:t>
            </w:r>
            <w:proofErr w:type="spellEnd"/>
          </w:p>
        </w:tc>
        <w:tc>
          <w:tcPr>
            <w:tcW w:w="225" w:type="pct"/>
            <w:vAlign w:val="center"/>
          </w:tcPr>
          <w:p w14:paraId="4931B5FB"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131F2CF0"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1550093F" w14:textId="77777777" w:rsidTr="004F5511">
        <w:trPr>
          <w:jc w:val="center"/>
        </w:trPr>
        <w:tc>
          <w:tcPr>
            <w:tcW w:w="588" w:type="pct"/>
            <w:shd w:val="clear" w:color="auto" w:fill="auto"/>
          </w:tcPr>
          <w:p w14:paraId="0F78BFC5"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29(</w:t>
            </w:r>
            <w:r w:rsidRPr="006309C7">
              <w:rPr>
                <w:rFonts w:ascii="Times New Roman" w:eastAsia="Calibri" w:hAnsi="Times New Roman" w:cs="Times New Roman"/>
                <w:b/>
                <w:bCs/>
                <w:kern w:val="0"/>
                <w:lang w:val="en-US" w:eastAsia="en-GB" w:bidi="ar-EG"/>
                <w14:ligatures w14:val="none"/>
              </w:rPr>
              <w:t>7</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2661A5B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42.08</w:t>
            </w:r>
          </w:p>
        </w:tc>
        <w:tc>
          <w:tcPr>
            <w:tcW w:w="452" w:type="pct"/>
            <w:shd w:val="clear" w:color="auto" w:fill="auto"/>
          </w:tcPr>
          <w:p w14:paraId="0B1EF2FD"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447</w:t>
            </w:r>
          </w:p>
        </w:tc>
        <w:tc>
          <w:tcPr>
            <w:tcW w:w="1147" w:type="pct"/>
            <w:shd w:val="clear" w:color="auto" w:fill="auto"/>
          </w:tcPr>
          <w:p w14:paraId="3D5C8C6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285, 284</w:t>
            </w:r>
          </w:p>
        </w:tc>
        <w:tc>
          <w:tcPr>
            <w:tcW w:w="1940" w:type="pct"/>
            <w:shd w:val="clear" w:color="auto" w:fill="auto"/>
          </w:tcPr>
          <w:p w14:paraId="228349F9"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kern w:val="0"/>
                <w:lang w:val="en-US" w:eastAsia="en-GB"/>
                <w14:ligatures w14:val="none"/>
              </w:rPr>
              <w:t>3-</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 xml:space="preserve">-glucoside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p>
        </w:tc>
        <w:tc>
          <w:tcPr>
            <w:tcW w:w="225" w:type="pct"/>
            <w:vAlign w:val="center"/>
          </w:tcPr>
          <w:p w14:paraId="21B9A748"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6A53361E"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79DB2159" w14:textId="77777777" w:rsidTr="004F5511">
        <w:trPr>
          <w:jc w:val="center"/>
        </w:trPr>
        <w:tc>
          <w:tcPr>
            <w:tcW w:w="588" w:type="pct"/>
            <w:shd w:val="clear" w:color="auto" w:fill="auto"/>
          </w:tcPr>
          <w:p w14:paraId="3A7F8264"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30(</w:t>
            </w:r>
            <w:r w:rsidRPr="006309C7">
              <w:rPr>
                <w:rFonts w:ascii="Times New Roman" w:eastAsia="Calibri" w:hAnsi="Times New Roman" w:cs="Times New Roman"/>
                <w:b/>
                <w:bCs/>
                <w:kern w:val="0"/>
                <w:lang w:val="en-US" w:eastAsia="en-GB" w:bidi="ar-EG"/>
                <w14:ligatures w14:val="none"/>
              </w:rPr>
              <w:t>16</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48B9FB43"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42.45</w:t>
            </w:r>
          </w:p>
        </w:tc>
        <w:tc>
          <w:tcPr>
            <w:tcW w:w="452" w:type="pct"/>
            <w:shd w:val="clear" w:color="auto" w:fill="auto"/>
          </w:tcPr>
          <w:p w14:paraId="21E91761"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477</w:t>
            </w:r>
          </w:p>
        </w:tc>
        <w:tc>
          <w:tcPr>
            <w:tcW w:w="1147" w:type="pct"/>
            <w:shd w:val="clear" w:color="auto" w:fill="auto"/>
          </w:tcPr>
          <w:p w14:paraId="06329625"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315, 314</w:t>
            </w:r>
          </w:p>
        </w:tc>
        <w:tc>
          <w:tcPr>
            <w:tcW w:w="1940" w:type="pct"/>
            <w:shd w:val="clear" w:color="auto" w:fill="auto"/>
          </w:tcPr>
          <w:p w14:paraId="5DB6BBDE"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Isorhamnetin</w:t>
            </w:r>
            <w:proofErr w:type="spellEnd"/>
            <w:r w:rsidRPr="006309C7">
              <w:rPr>
                <w:rFonts w:ascii="Times New Roman" w:eastAsia="Calibri" w:hAnsi="Times New Roman" w:cs="Times New Roman"/>
                <w:spacing w:val="-1"/>
                <w:kern w:val="0"/>
                <w:lang w:val="en-US" w:eastAsia="en-GB"/>
                <w14:ligatures w14:val="none"/>
              </w:rPr>
              <w:t xml:space="preserve"> </w:t>
            </w:r>
            <w:r w:rsidRPr="006309C7">
              <w:rPr>
                <w:rFonts w:ascii="Times New Roman" w:eastAsia="Calibri" w:hAnsi="Times New Roman" w:cs="Times New Roman"/>
                <w:kern w:val="0"/>
                <w:lang w:val="en-US" w:eastAsia="en-GB"/>
                <w14:ligatures w14:val="none"/>
              </w:rPr>
              <w:t>3-</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 xml:space="preserve">-glucoside </w:t>
            </w:r>
            <w:proofErr w:type="spellStart"/>
            <w:r w:rsidRPr="006309C7">
              <w:rPr>
                <w:rFonts w:ascii="Times New Roman" w:eastAsia="Calibri" w:hAnsi="Times New Roman" w:cs="Times New Roman"/>
                <w:kern w:val="0"/>
                <w:vertAlign w:val="superscript"/>
                <w:lang w:val="en-US" w:eastAsia="en-GB"/>
                <w14:ligatures w14:val="none"/>
              </w:rPr>
              <w:t>a,b,c</w:t>
            </w:r>
            <w:proofErr w:type="spellEnd"/>
          </w:p>
        </w:tc>
        <w:tc>
          <w:tcPr>
            <w:tcW w:w="225" w:type="pct"/>
            <w:vAlign w:val="center"/>
          </w:tcPr>
          <w:p w14:paraId="465216D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564395E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16C4003C" w14:textId="77777777" w:rsidTr="004F5511">
        <w:trPr>
          <w:jc w:val="center"/>
        </w:trPr>
        <w:tc>
          <w:tcPr>
            <w:tcW w:w="588" w:type="pct"/>
            <w:shd w:val="clear" w:color="auto" w:fill="auto"/>
          </w:tcPr>
          <w:p w14:paraId="669B5063"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31(</w:t>
            </w:r>
            <w:r w:rsidRPr="006309C7">
              <w:rPr>
                <w:rFonts w:ascii="Times New Roman" w:eastAsia="Calibri" w:hAnsi="Times New Roman" w:cs="Times New Roman"/>
                <w:b/>
                <w:bCs/>
                <w:kern w:val="0"/>
                <w:lang w:val="en-US" w:eastAsia="en-GB" w:bidi="ar-EG"/>
                <w14:ligatures w14:val="none"/>
              </w:rPr>
              <w:t>5</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6F67C5F2"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42.99</w:t>
            </w:r>
          </w:p>
        </w:tc>
        <w:tc>
          <w:tcPr>
            <w:tcW w:w="452" w:type="pct"/>
            <w:shd w:val="clear" w:color="auto" w:fill="auto"/>
          </w:tcPr>
          <w:p w14:paraId="7B21C8E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431</w:t>
            </w:r>
          </w:p>
        </w:tc>
        <w:tc>
          <w:tcPr>
            <w:tcW w:w="1147" w:type="pct"/>
            <w:shd w:val="clear" w:color="auto" w:fill="auto"/>
          </w:tcPr>
          <w:p w14:paraId="5A2526A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w:t>
            </w:r>
          </w:p>
        </w:tc>
        <w:tc>
          <w:tcPr>
            <w:tcW w:w="1940" w:type="pct"/>
            <w:shd w:val="clear" w:color="auto" w:fill="auto"/>
          </w:tcPr>
          <w:p w14:paraId="5E489B53"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spacing w:val="-1"/>
                <w:kern w:val="0"/>
                <w:lang w:val="en-US" w:eastAsia="en-GB"/>
                <w14:ligatures w14:val="none"/>
              </w:rPr>
              <w:t>7</w:t>
            </w:r>
            <w:r w:rsidRPr="006309C7">
              <w:rPr>
                <w:rFonts w:ascii="Times New Roman" w:eastAsia="Calibri" w:hAnsi="Times New Roman" w:cs="Times New Roman"/>
                <w:kern w:val="0"/>
                <w:lang w:val="en-US" w:eastAsia="en-GB"/>
                <w14:ligatures w14:val="none"/>
              </w:rPr>
              <w:t>-</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 xml:space="preserve">-rhamnoside </w:t>
            </w:r>
            <w:proofErr w:type="spellStart"/>
            <w:r w:rsidRPr="006309C7">
              <w:rPr>
                <w:rFonts w:ascii="Times New Roman" w:eastAsia="Calibri" w:hAnsi="Times New Roman" w:cs="Times New Roman"/>
                <w:kern w:val="0"/>
                <w:vertAlign w:val="superscript"/>
                <w:lang w:val="en-US" w:eastAsia="en-GB"/>
                <w14:ligatures w14:val="none"/>
              </w:rPr>
              <w:t>a,</w:t>
            </w:r>
            <w:r w:rsidRPr="006309C7">
              <w:rPr>
                <w:rFonts w:ascii="Times New Roman" w:eastAsia="Calibri" w:hAnsi="Times New Roman" w:cs="Times New Roman"/>
                <w:spacing w:val="-1"/>
                <w:kern w:val="0"/>
                <w:vertAlign w:val="superscript"/>
                <w:lang w:val="en-US" w:eastAsia="en-GB"/>
                <w14:ligatures w14:val="none"/>
              </w:rPr>
              <w:t>b</w:t>
            </w:r>
            <w:proofErr w:type="spellEnd"/>
          </w:p>
        </w:tc>
        <w:tc>
          <w:tcPr>
            <w:tcW w:w="225" w:type="pct"/>
            <w:vAlign w:val="center"/>
          </w:tcPr>
          <w:p w14:paraId="227BA402"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7C4FA6EE"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4FA6C6BB"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7849B65D"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32</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EE6134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43.79</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B7F8B8D"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445</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07196F8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269, 225, 171, 151, 117</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75D73BB7"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Medicarpin</w:t>
            </w:r>
            <w:proofErr w:type="spellEnd"/>
            <w:r w:rsidRPr="006309C7">
              <w:rPr>
                <w:rFonts w:ascii="Times New Roman" w:eastAsia="Calibri" w:hAnsi="Times New Roman" w:cs="Times New Roman"/>
                <w:spacing w:val="-1"/>
                <w:kern w:val="0"/>
                <w:lang w:val="en-US" w:eastAsia="en-GB"/>
                <w14:ligatures w14:val="none"/>
              </w:rPr>
              <w:t>-</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w:t>
            </w:r>
            <w:proofErr w:type="spellStart"/>
            <w:r w:rsidRPr="006309C7">
              <w:rPr>
                <w:rFonts w:ascii="Times New Roman" w:eastAsia="Calibri" w:hAnsi="Times New Roman" w:cs="Times New Roman"/>
                <w:spacing w:val="-1"/>
                <w:kern w:val="0"/>
                <w:lang w:val="en-US" w:eastAsia="en-GB"/>
                <w14:ligatures w14:val="none"/>
              </w:rPr>
              <w:t>glucuronide</w:t>
            </w:r>
            <w:proofErr w:type="spellEnd"/>
          </w:p>
        </w:tc>
        <w:tc>
          <w:tcPr>
            <w:tcW w:w="225" w:type="pct"/>
            <w:tcBorders>
              <w:top w:val="single" w:sz="4" w:space="0" w:color="auto"/>
              <w:left w:val="single" w:sz="4" w:space="0" w:color="auto"/>
              <w:bottom w:val="single" w:sz="4" w:space="0" w:color="auto"/>
              <w:right w:val="single" w:sz="4" w:space="0" w:color="auto"/>
            </w:tcBorders>
            <w:vAlign w:val="center"/>
          </w:tcPr>
          <w:p w14:paraId="5D1AE0DA"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6B30F152"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41B09120" w14:textId="77777777" w:rsidTr="004F5511">
        <w:trPr>
          <w:jc w:val="center"/>
        </w:trPr>
        <w:tc>
          <w:tcPr>
            <w:tcW w:w="588" w:type="pct"/>
            <w:shd w:val="clear" w:color="auto" w:fill="auto"/>
          </w:tcPr>
          <w:p w14:paraId="4C22DC29"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33(</w:t>
            </w:r>
            <w:r w:rsidRPr="006309C7">
              <w:rPr>
                <w:rFonts w:ascii="Times New Roman" w:eastAsia="Calibri" w:hAnsi="Times New Roman" w:cs="Times New Roman"/>
                <w:b/>
                <w:bCs/>
                <w:kern w:val="0"/>
                <w:lang w:val="en-US" w:eastAsia="en-GB" w:bidi="ar-EG"/>
                <w14:ligatures w14:val="none"/>
              </w:rPr>
              <w:t>6</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7064DDC5"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44.17</w:t>
            </w:r>
          </w:p>
        </w:tc>
        <w:tc>
          <w:tcPr>
            <w:tcW w:w="452" w:type="pct"/>
            <w:shd w:val="clear" w:color="auto" w:fill="auto"/>
          </w:tcPr>
          <w:p w14:paraId="689CB657"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431</w:t>
            </w:r>
          </w:p>
        </w:tc>
        <w:tc>
          <w:tcPr>
            <w:tcW w:w="1147" w:type="pct"/>
            <w:shd w:val="clear" w:color="auto" w:fill="auto"/>
          </w:tcPr>
          <w:p w14:paraId="5F0C1779"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285, 284</w:t>
            </w:r>
          </w:p>
        </w:tc>
        <w:tc>
          <w:tcPr>
            <w:tcW w:w="1940" w:type="pct"/>
            <w:shd w:val="clear" w:color="auto" w:fill="auto"/>
          </w:tcPr>
          <w:p w14:paraId="6DED5E10"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i/>
                <w:iCs/>
                <w:spacing w:val="-1"/>
                <w:kern w:val="0"/>
                <w:lang w:val="en-US" w:eastAsia="en-GB"/>
                <w14:ligatures w14:val="none"/>
              </w:rPr>
              <w:t xml:space="preserve"> </w:t>
            </w:r>
            <w:r w:rsidRPr="006309C7">
              <w:rPr>
                <w:rFonts w:ascii="Times New Roman" w:eastAsia="Calibri" w:hAnsi="Times New Roman" w:cs="Times New Roman"/>
                <w:spacing w:val="-1"/>
                <w:kern w:val="0"/>
                <w:lang w:val="en-US" w:eastAsia="en-GB"/>
                <w14:ligatures w14:val="none"/>
              </w:rPr>
              <w:t>3</w:t>
            </w:r>
            <w:r w:rsidRPr="006309C7">
              <w:rPr>
                <w:rFonts w:ascii="Times New Roman" w:eastAsia="Calibri" w:hAnsi="Times New Roman" w:cs="Times New Roman"/>
                <w:kern w:val="0"/>
                <w:lang w:val="en-US" w:eastAsia="en-GB"/>
                <w14:ligatures w14:val="none"/>
              </w:rPr>
              <w:t>-</w:t>
            </w:r>
            <w:r w:rsidRPr="006309C7">
              <w:rPr>
                <w:rFonts w:ascii="Times New Roman" w:eastAsia="Calibri" w:hAnsi="Times New Roman" w:cs="Times New Roman"/>
                <w:i/>
                <w:iCs/>
                <w:kern w:val="0"/>
                <w:lang w:val="en-US" w:eastAsia="en-GB"/>
                <w14:ligatures w14:val="none"/>
              </w:rPr>
              <w:t>O</w:t>
            </w:r>
            <w:r w:rsidRPr="006309C7">
              <w:rPr>
                <w:rFonts w:ascii="Times New Roman" w:eastAsia="Calibri" w:hAnsi="Times New Roman" w:cs="Times New Roman"/>
                <w:kern w:val="0"/>
                <w:lang w:val="en-US" w:eastAsia="en-GB"/>
                <w14:ligatures w14:val="none"/>
              </w:rPr>
              <w:t xml:space="preserve">-rhamnoside </w:t>
            </w:r>
            <w:proofErr w:type="spellStart"/>
            <w:r w:rsidRPr="006309C7">
              <w:rPr>
                <w:rFonts w:ascii="Times New Roman" w:eastAsia="Calibri" w:hAnsi="Times New Roman" w:cs="Times New Roman"/>
                <w:spacing w:val="-1"/>
                <w:kern w:val="0"/>
                <w:vertAlign w:val="superscript"/>
                <w:lang w:val="en-US" w:eastAsia="en-GB"/>
                <w14:ligatures w14:val="none"/>
              </w:rPr>
              <w:t>a,b</w:t>
            </w:r>
            <w:proofErr w:type="spellEnd"/>
          </w:p>
        </w:tc>
        <w:tc>
          <w:tcPr>
            <w:tcW w:w="225" w:type="pct"/>
            <w:vAlign w:val="center"/>
          </w:tcPr>
          <w:p w14:paraId="463E753D"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65246E83"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20749F16"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2DBC43EE"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34</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2A86C9FE"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44.46</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FFFE88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295</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788089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281, 267, 167, 145, 117</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68BE4D43"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Coumesterol</w:t>
            </w:r>
            <w:proofErr w:type="spellEnd"/>
            <w:r w:rsidRPr="006309C7">
              <w:rPr>
                <w:rFonts w:ascii="Times New Roman" w:eastAsia="Calibri" w:hAnsi="Times New Roman" w:cs="Times New Roman"/>
                <w:spacing w:val="-1"/>
                <w:kern w:val="0"/>
                <w:lang w:val="en-US" w:eastAsia="en-GB"/>
                <w14:ligatures w14:val="none"/>
              </w:rPr>
              <w:t xml:space="preserve"> dimethyl ether </w:t>
            </w:r>
            <w:r w:rsidRPr="006309C7">
              <w:rPr>
                <w:rFonts w:ascii="Times New Roman" w:eastAsia="Calibri" w:hAnsi="Times New Roman" w:cs="Times New Roman"/>
                <w:spacing w:val="-1"/>
                <w:kern w:val="0"/>
                <w:vertAlign w:val="superscript"/>
                <w:lang w:val="en-US" w:eastAsia="en-GB"/>
                <w14:ligatures w14:val="none"/>
              </w:rPr>
              <w:t>c</w:t>
            </w:r>
          </w:p>
        </w:tc>
        <w:tc>
          <w:tcPr>
            <w:tcW w:w="225" w:type="pct"/>
            <w:tcBorders>
              <w:top w:val="single" w:sz="4" w:space="0" w:color="auto"/>
              <w:left w:val="single" w:sz="4" w:space="0" w:color="auto"/>
              <w:bottom w:val="single" w:sz="4" w:space="0" w:color="auto"/>
              <w:right w:val="single" w:sz="4" w:space="0" w:color="auto"/>
            </w:tcBorders>
            <w:vAlign w:val="center"/>
          </w:tcPr>
          <w:p w14:paraId="67A6FD52"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0C5127E8"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A62D457"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3507E47D"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35</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AD54C8E"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45.52</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3E69F7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447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180040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17264C32"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spacing w:val="-1"/>
                <w:kern w:val="0"/>
                <w:lang w:val="en-US" w:eastAsia="en-GB"/>
                <w14:ligatures w14:val="none"/>
              </w:rPr>
              <w:t xml:space="preserve"> 7-</w:t>
            </w:r>
            <w:r w:rsidRPr="006309C7">
              <w:rPr>
                <w:rFonts w:ascii="Times New Roman" w:eastAsia="Calibri" w:hAnsi="Times New Roman" w:cs="Times New Roman"/>
                <w:i/>
                <w:iCs/>
                <w:spacing w:val="-1"/>
                <w:kern w:val="0"/>
                <w:lang w:val="en-US" w:eastAsia="en-GB"/>
                <w14:ligatures w14:val="none"/>
              </w:rPr>
              <w:t>O</w:t>
            </w:r>
            <w:r w:rsidRPr="006309C7">
              <w:rPr>
                <w:rFonts w:ascii="Times New Roman" w:eastAsia="Calibri" w:hAnsi="Times New Roman" w:cs="Times New Roman"/>
                <w:spacing w:val="-1"/>
                <w:kern w:val="0"/>
                <w:lang w:val="en-US" w:eastAsia="en-GB"/>
                <w14:ligatures w14:val="none"/>
              </w:rPr>
              <w:t xml:space="preserve">-glucoside </w:t>
            </w:r>
            <w:r w:rsidRPr="006309C7">
              <w:rPr>
                <w:rFonts w:ascii="Times New Roman" w:eastAsia="Calibri" w:hAnsi="Times New Roman" w:cs="Times New Roman"/>
                <w:spacing w:val="-1"/>
                <w:kern w:val="0"/>
                <w:vertAlign w:val="superscript"/>
                <w:lang w:val="en-US" w:eastAsia="en-GB"/>
                <w14:ligatures w14:val="none"/>
              </w:rPr>
              <w:t>b</w:t>
            </w:r>
          </w:p>
        </w:tc>
        <w:tc>
          <w:tcPr>
            <w:tcW w:w="225" w:type="pct"/>
            <w:tcBorders>
              <w:top w:val="single" w:sz="4" w:space="0" w:color="auto"/>
              <w:left w:val="single" w:sz="4" w:space="0" w:color="auto"/>
              <w:bottom w:val="single" w:sz="4" w:space="0" w:color="auto"/>
              <w:right w:val="single" w:sz="4" w:space="0" w:color="auto"/>
            </w:tcBorders>
            <w:vAlign w:val="center"/>
          </w:tcPr>
          <w:p w14:paraId="3345C5A0"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16BB4C17"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p>
        </w:tc>
      </w:tr>
      <w:tr w:rsidR="00DF2117" w:rsidRPr="006309C7" w14:paraId="07A78557" w14:textId="77777777" w:rsidTr="004F5511">
        <w:trPr>
          <w:jc w:val="center"/>
        </w:trPr>
        <w:tc>
          <w:tcPr>
            <w:tcW w:w="588" w:type="pct"/>
            <w:shd w:val="clear" w:color="auto" w:fill="auto"/>
          </w:tcPr>
          <w:p w14:paraId="2C78DA1C"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36(</w:t>
            </w:r>
            <w:r w:rsidRPr="006309C7">
              <w:rPr>
                <w:rFonts w:ascii="Times New Roman" w:eastAsia="Calibri" w:hAnsi="Times New Roman" w:cs="Times New Roman"/>
                <w:b/>
                <w:bCs/>
                <w:kern w:val="0"/>
                <w:lang w:val="en-US" w:eastAsia="en-GB" w:bidi="ar-EG"/>
                <w14:ligatures w14:val="none"/>
              </w:rPr>
              <w:t>4</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3354291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45.9</w:t>
            </w:r>
          </w:p>
        </w:tc>
        <w:tc>
          <w:tcPr>
            <w:tcW w:w="452" w:type="pct"/>
            <w:shd w:val="clear" w:color="auto" w:fill="auto"/>
          </w:tcPr>
          <w:p w14:paraId="3EB9CED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285</w:t>
            </w:r>
          </w:p>
        </w:tc>
        <w:tc>
          <w:tcPr>
            <w:tcW w:w="1147" w:type="pct"/>
            <w:shd w:val="clear" w:color="auto" w:fill="auto"/>
          </w:tcPr>
          <w:p w14:paraId="79410CBB"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151, 145, 117</w:t>
            </w:r>
          </w:p>
        </w:tc>
        <w:tc>
          <w:tcPr>
            <w:tcW w:w="1940" w:type="pct"/>
            <w:shd w:val="clear" w:color="auto" w:fill="auto"/>
          </w:tcPr>
          <w:p w14:paraId="4F926116"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Kaempferol</w:t>
            </w:r>
            <w:proofErr w:type="spellEnd"/>
            <w:r w:rsidRPr="006309C7">
              <w:rPr>
                <w:rFonts w:ascii="Times New Roman" w:eastAsia="Calibri" w:hAnsi="Times New Roman" w:cs="Times New Roman"/>
                <w:spacing w:val="-1"/>
                <w:kern w:val="0"/>
                <w:vertAlign w:val="superscript"/>
                <w:lang w:val="en-US" w:eastAsia="en-GB"/>
                <w14:ligatures w14:val="none"/>
              </w:rPr>
              <w:t xml:space="preserve"> </w:t>
            </w:r>
            <w:proofErr w:type="spellStart"/>
            <w:r w:rsidRPr="006309C7">
              <w:rPr>
                <w:rFonts w:ascii="Times New Roman" w:eastAsia="Calibri" w:hAnsi="Times New Roman" w:cs="Times New Roman"/>
                <w:spacing w:val="-1"/>
                <w:kern w:val="0"/>
                <w:vertAlign w:val="superscript"/>
                <w:lang w:val="en-US" w:eastAsia="en-GB"/>
                <w14:ligatures w14:val="none"/>
              </w:rPr>
              <w:t>a,b,c</w:t>
            </w:r>
            <w:proofErr w:type="spellEnd"/>
          </w:p>
        </w:tc>
        <w:tc>
          <w:tcPr>
            <w:tcW w:w="225" w:type="pct"/>
            <w:vAlign w:val="center"/>
          </w:tcPr>
          <w:p w14:paraId="3DA36C46"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417D86C2"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7834D1F8" w14:textId="77777777" w:rsidTr="004F5511">
        <w:trPr>
          <w:jc w:val="center"/>
        </w:trPr>
        <w:tc>
          <w:tcPr>
            <w:tcW w:w="588" w:type="pct"/>
            <w:shd w:val="clear" w:color="auto" w:fill="auto"/>
          </w:tcPr>
          <w:p w14:paraId="40B30B4F"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37(</w:t>
            </w:r>
            <w:r w:rsidRPr="006309C7">
              <w:rPr>
                <w:rFonts w:ascii="Times New Roman" w:eastAsia="Calibri" w:hAnsi="Times New Roman" w:cs="Times New Roman"/>
                <w:b/>
                <w:bCs/>
                <w:kern w:val="0"/>
                <w:lang w:val="en-US" w:eastAsia="en-GB" w:bidi="ar-EG"/>
                <w14:ligatures w14:val="none"/>
              </w:rPr>
              <w:t>11</w:t>
            </w:r>
            <w:r w:rsidRPr="006309C7">
              <w:rPr>
                <w:rFonts w:ascii="Times New Roman" w:eastAsia="Calibri" w:hAnsi="Times New Roman" w:cs="Times New Roman"/>
                <w:kern w:val="0"/>
                <w:lang w:val="en-US" w:eastAsia="en-GB" w:bidi="ar-EG"/>
                <w14:ligatures w14:val="none"/>
              </w:rPr>
              <w:t>)</w:t>
            </w:r>
          </w:p>
        </w:tc>
        <w:tc>
          <w:tcPr>
            <w:tcW w:w="391" w:type="pct"/>
            <w:shd w:val="clear" w:color="auto" w:fill="auto"/>
          </w:tcPr>
          <w:p w14:paraId="2FC5B216"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48.2</w:t>
            </w:r>
          </w:p>
        </w:tc>
        <w:tc>
          <w:tcPr>
            <w:tcW w:w="452" w:type="pct"/>
            <w:shd w:val="clear" w:color="auto" w:fill="auto"/>
          </w:tcPr>
          <w:p w14:paraId="4E4DCE6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301</w:t>
            </w:r>
          </w:p>
        </w:tc>
        <w:tc>
          <w:tcPr>
            <w:tcW w:w="1147" w:type="pct"/>
            <w:shd w:val="clear" w:color="auto" w:fill="auto"/>
          </w:tcPr>
          <w:p w14:paraId="19F45283"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179, 151,121</w:t>
            </w:r>
          </w:p>
        </w:tc>
        <w:tc>
          <w:tcPr>
            <w:tcW w:w="1940" w:type="pct"/>
            <w:shd w:val="clear" w:color="auto" w:fill="auto"/>
          </w:tcPr>
          <w:p w14:paraId="4D0E2030"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Quercetin</w:t>
            </w:r>
            <w:proofErr w:type="spellEnd"/>
            <w:r w:rsidRPr="006309C7">
              <w:rPr>
                <w:rFonts w:ascii="Times New Roman" w:eastAsia="Calibri" w:hAnsi="Times New Roman" w:cs="Times New Roman"/>
                <w:spacing w:val="-1"/>
                <w:kern w:val="0"/>
                <w:vertAlign w:val="superscript"/>
                <w:lang w:val="en-US" w:eastAsia="en-GB"/>
                <w14:ligatures w14:val="none"/>
              </w:rPr>
              <w:t xml:space="preserve"> </w:t>
            </w:r>
            <w:proofErr w:type="spellStart"/>
            <w:r w:rsidRPr="006309C7">
              <w:rPr>
                <w:rFonts w:ascii="Times New Roman" w:eastAsia="Calibri" w:hAnsi="Times New Roman" w:cs="Times New Roman"/>
                <w:spacing w:val="-1"/>
                <w:kern w:val="0"/>
                <w:vertAlign w:val="superscript"/>
                <w:lang w:val="en-US" w:eastAsia="en-GB"/>
                <w14:ligatures w14:val="none"/>
              </w:rPr>
              <w:t>a,b,c</w:t>
            </w:r>
            <w:proofErr w:type="spellEnd"/>
          </w:p>
        </w:tc>
        <w:tc>
          <w:tcPr>
            <w:tcW w:w="225" w:type="pct"/>
            <w:vAlign w:val="center"/>
          </w:tcPr>
          <w:p w14:paraId="31F5BEE9"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14:ligatures w14:val="none"/>
              </w:rPr>
              <w:t>-</w:t>
            </w:r>
          </w:p>
        </w:tc>
        <w:tc>
          <w:tcPr>
            <w:tcW w:w="257" w:type="pct"/>
            <w:vAlign w:val="center"/>
          </w:tcPr>
          <w:p w14:paraId="3BA9B295"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kern w:val="0"/>
                <w:lang w:val="en-US" w:eastAsia="en-GB" w:bidi="ar-EG"/>
                <w14:ligatures w14:val="none"/>
              </w:rPr>
              <w:t>+</w:t>
            </w:r>
          </w:p>
        </w:tc>
      </w:tr>
      <w:tr w:rsidR="00DF2117" w:rsidRPr="006309C7" w14:paraId="13D987E1"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1D68211D"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38</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ECB1F7D"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48.79</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183E2F8"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267</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0BA6EE6F"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167, 145, 117</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1E15BD7E" w14:textId="77777777" w:rsidR="00DF2117" w:rsidRPr="006309C7" w:rsidRDefault="00DF2117" w:rsidP="00576EEB">
            <w:pPr>
              <w:tabs>
                <w:tab w:val="right" w:pos="3927"/>
              </w:tabs>
              <w:bidi/>
              <w:spacing w:after="0" w:line="240" w:lineRule="auto"/>
              <w:jc w:val="right"/>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Coumesterol</w:t>
            </w:r>
            <w:proofErr w:type="spellEnd"/>
            <w:r w:rsidRPr="006309C7">
              <w:rPr>
                <w:rFonts w:ascii="Times New Roman" w:eastAsia="Calibri" w:hAnsi="Times New Roman" w:cs="Times New Roman"/>
                <w:spacing w:val="-1"/>
                <w:kern w:val="0"/>
                <w:lang w:val="en-US" w:eastAsia="en-GB"/>
                <w14:ligatures w14:val="none"/>
              </w:rPr>
              <w:t xml:space="preserve"> </w:t>
            </w:r>
            <w:r w:rsidRPr="006309C7">
              <w:rPr>
                <w:rFonts w:ascii="Times New Roman" w:eastAsia="Calibri" w:hAnsi="Times New Roman" w:cs="Times New Roman"/>
                <w:spacing w:val="-1"/>
                <w:kern w:val="0"/>
                <w:vertAlign w:val="superscript"/>
                <w:lang w:val="en-US" w:eastAsia="en-GB"/>
                <w14:ligatures w14:val="none"/>
              </w:rPr>
              <w:t>c</w:t>
            </w:r>
          </w:p>
        </w:tc>
        <w:tc>
          <w:tcPr>
            <w:tcW w:w="225" w:type="pct"/>
            <w:tcBorders>
              <w:top w:val="single" w:sz="4" w:space="0" w:color="auto"/>
              <w:left w:val="single" w:sz="4" w:space="0" w:color="auto"/>
              <w:bottom w:val="single" w:sz="4" w:space="0" w:color="auto"/>
              <w:right w:val="single" w:sz="4" w:space="0" w:color="auto"/>
            </w:tcBorders>
            <w:vAlign w:val="center"/>
          </w:tcPr>
          <w:p w14:paraId="431341D9"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54D1E8B7"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333F4362"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1B3E7C96"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lastRenderedPageBreak/>
              <w:t>39</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473E42A9"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53.81</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A9021C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583</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466C23E9"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463, 436, 343, 316</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3DAA74F7"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r w:rsidRPr="006309C7">
              <w:rPr>
                <w:rFonts w:ascii="Times New Roman" w:eastAsia="Calibri" w:hAnsi="Times New Roman" w:cs="Times New Roman"/>
                <w:spacing w:val="-1"/>
                <w:kern w:val="0"/>
                <w:lang w:val="en-US" w:eastAsia="en-GB"/>
                <w14:ligatures w14:val="none"/>
              </w:rPr>
              <w:t xml:space="preserve">Peptide derivative </w:t>
            </w:r>
          </w:p>
        </w:tc>
        <w:tc>
          <w:tcPr>
            <w:tcW w:w="225" w:type="pct"/>
            <w:tcBorders>
              <w:top w:val="single" w:sz="4" w:space="0" w:color="auto"/>
              <w:left w:val="single" w:sz="4" w:space="0" w:color="auto"/>
              <w:bottom w:val="single" w:sz="4" w:space="0" w:color="auto"/>
              <w:right w:val="single" w:sz="4" w:space="0" w:color="auto"/>
            </w:tcBorders>
            <w:vAlign w:val="center"/>
          </w:tcPr>
          <w:p w14:paraId="4F5600F8"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317010BF"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2ABE6C69"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1D08D1D5"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40</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766699F0"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56.48</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92C89EA"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269</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1CB3CE6C"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225, 171, 151, 117</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3902B4BD"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Medicarpin</w:t>
            </w:r>
            <w:proofErr w:type="spellEnd"/>
            <w:r w:rsidRPr="006309C7">
              <w:rPr>
                <w:rFonts w:ascii="Times New Roman" w:eastAsia="Calibri" w:hAnsi="Times New Roman" w:cs="Times New Roman"/>
                <w:spacing w:val="-1"/>
                <w:kern w:val="0"/>
                <w:lang w:val="en-US" w:eastAsia="en-GB"/>
                <w14:ligatures w14:val="none"/>
              </w:rPr>
              <w:t xml:space="preserve"> </w:t>
            </w:r>
            <w:r w:rsidRPr="006309C7">
              <w:rPr>
                <w:rFonts w:ascii="Times New Roman" w:eastAsia="Calibri" w:hAnsi="Times New Roman" w:cs="Times New Roman"/>
                <w:spacing w:val="-1"/>
                <w:kern w:val="0"/>
                <w:vertAlign w:val="superscript"/>
                <w:lang w:val="en-US" w:eastAsia="en-GB"/>
                <w14:ligatures w14:val="none"/>
              </w:rPr>
              <w:t>c</w:t>
            </w:r>
          </w:p>
        </w:tc>
        <w:tc>
          <w:tcPr>
            <w:tcW w:w="225" w:type="pct"/>
            <w:tcBorders>
              <w:top w:val="single" w:sz="4" w:space="0" w:color="auto"/>
              <w:left w:val="single" w:sz="4" w:space="0" w:color="auto"/>
              <w:bottom w:val="single" w:sz="4" w:space="0" w:color="auto"/>
              <w:right w:val="single" w:sz="4" w:space="0" w:color="auto"/>
            </w:tcBorders>
            <w:vAlign w:val="center"/>
          </w:tcPr>
          <w:p w14:paraId="37DC96A5"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248C0592"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r w:rsidR="00DF2117" w:rsidRPr="006309C7" w14:paraId="0102E20C" w14:textId="77777777" w:rsidTr="004F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8" w:type="pct"/>
            <w:tcBorders>
              <w:top w:val="single" w:sz="4" w:space="0" w:color="auto"/>
              <w:left w:val="single" w:sz="4" w:space="0" w:color="auto"/>
              <w:bottom w:val="single" w:sz="4" w:space="0" w:color="auto"/>
              <w:right w:val="single" w:sz="4" w:space="0" w:color="auto"/>
            </w:tcBorders>
            <w:shd w:val="clear" w:color="auto" w:fill="auto"/>
          </w:tcPr>
          <w:p w14:paraId="6651BEBA" w14:textId="77777777" w:rsidR="00DF2117" w:rsidRPr="006309C7" w:rsidRDefault="00DF2117" w:rsidP="00576EEB">
            <w:pPr>
              <w:widowControl w:val="0"/>
              <w:autoSpaceDE w:val="0"/>
              <w:autoSpaceDN w:val="0"/>
              <w:adjustRightInd w:val="0"/>
              <w:spacing w:after="0" w:line="240" w:lineRule="auto"/>
              <w:ind w:right="27"/>
              <w:jc w:val="both"/>
              <w:rPr>
                <w:rFonts w:ascii="Times New Roman" w:eastAsia="Calibri" w:hAnsi="Times New Roman" w:cs="Times New Roman"/>
                <w:kern w:val="0"/>
                <w:lang w:val="en-US" w:eastAsia="en-GB" w:bidi="ar-EG"/>
                <w14:ligatures w14:val="none"/>
              </w:rPr>
            </w:pPr>
            <w:r w:rsidRPr="006309C7">
              <w:rPr>
                <w:rFonts w:ascii="Times New Roman" w:eastAsia="Calibri" w:hAnsi="Times New Roman" w:cs="Times New Roman"/>
                <w:kern w:val="0"/>
                <w:lang w:val="en-US" w:eastAsia="en-GB" w:bidi="ar-EG"/>
                <w14:ligatures w14:val="none"/>
              </w:rPr>
              <w:t>41</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90EC37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60.75</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66D29D4"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753</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4EAB169" w14:textId="77777777" w:rsidR="00DF2117" w:rsidRPr="006309C7" w:rsidRDefault="00DF2117" w:rsidP="00576EEB">
            <w:pPr>
              <w:spacing w:after="0" w:line="240" w:lineRule="auto"/>
              <w:jc w:val="both"/>
              <w:rPr>
                <w:rFonts w:ascii="Times New Roman" w:eastAsia="Calibri" w:hAnsi="Times New Roman" w:cs="Times New Roman"/>
                <w:kern w:val="0"/>
                <w:lang w:val="en-US" w:eastAsia="en-GB"/>
                <w14:ligatures w14:val="none"/>
              </w:rPr>
            </w:pPr>
            <w:r w:rsidRPr="006309C7">
              <w:rPr>
                <w:rFonts w:ascii="Times New Roman" w:eastAsia="Calibri" w:hAnsi="Times New Roman" w:cs="Times New Roman"/>
                <w:kern w:val="0"/>
                <w:lang w:val="en-US" w:eastAsia="en-GB"/>
                <w14:ligatures w14:val="none"/>
              </w:rPr>
              <w:t>281, 253, 245, 227, 153</w:t>
            </w:r>
          </w:p>
        </w:tc>
        <w:tc>
          <w:tcPr>
            <w:tcW w:w="1940" w:type="pct"/>
            <w:tcBorders>
              <w:top w:val="single" w:sz="4" w:space="0" w:color="auto"/>
              <w:left w:val="single" w:sz="4" w:space="0" w:color="auto"/>
              <w:bottom w:val="single" w:sz="4" w:space="0" w:color="auto"/>
              <w:right w:val="single" w:sz="4" w:space="0" w:color="auto"/>
            </w:tcBorders>
            <w:shd w:val="clear" w:color="auto" w:fill="auto"/>
          </w:tcPr>
          <w:p w14:paraId="4AA4EBAD" w14:textId="77777777" w:rsidR="00DF2117" w:rsidRPr="006309C7" w:rsidRDefault="00DF2117" w:rsidP="00576EEB">
            <w:pPr>
              <w:tabs>
                <w:tab w:val="right" w:pos="3927"/>
              </w:tabs>
              <w:spacing w:after="0" w:line="240" w:lineRule="auto"/>
              <w:jc w:val="both"/>
              <w:rPr>
                <w:rFonts w:ascii="Times New Roman" w:eastAsia="Calibri" w:hAnsi="Times New Roman" w:cs="Times New Roman"/>
                <w:spacing w:val="-1"/>
                <w:kern w:val="0"/>
                <w:lang w:val="en-US" w:eastAsia="en-GB"/>
                <w14:ligatures w14:val="none"/>
              </w:rPr>
            </w:pPr>
            <w:proofErr w:type="spellStart"/>
            <w:r w:rsidRPr="006309C7">
              <w:rPr>
                <w:rFonts w:ascii="Times New Roman" w:eastAsia="Calibri" w:hAnsi="Times New Roman" w:cs="Times New Roman"/>
                <w:spacing w:val="-1"/>
                <w:kern w:val="0"/>
                <w:lang w:val="en-US" w:eastAsia="en-GB"/>
                <w14:ligatures w14:val="none"/>
              </w:rPr>
              <w:t>Acylphosphatidylglycerol</w:t>
            </w:r>
            <w:proofErr w:type="spellEnd"/>
            <w:r w:rsidRPr="006309C7">
              <w:rPr>
                <w:rFonts w:ascii="Times New Roman" w:eastAsia="Calibri" w:hAnsi="Times New Roman" w:cs="Times New Roman"/>
                <w:spacing w:val="-1"/>
                <w:kern w:val="0"/>
                <w:lang w:val="en-US" w:eastAsia="en-GB"/>
                <w14:ligatures w14:val="none"/>
              </w:rPr>
              <w:t xml:space="preserve">(18:1/16:1) derivative </w:t>
            </w:r>
          </w:p>
        </w:tc>
        <w:tc>
          <w:tcPr>
            <w:tcW w:w="225" w:type="pct"/>
            <w:tcBorders>
              <w:top w:val="single" w:sz="4" w:space="0" w:color="auto"/>
              <w:left w:val="single" w:sz="4" w:space="0" w:color="auto"/>
              <w:bottom w:val="single" w:sz="4" w:space="0" w:color="auto"/>
              <w:right w:val="single" w:sz="4" w:space="0" w:color="auto"/>
            </w:tcBorders>
            <w:vAlign w:val="center"/>
          </w:tcPr>
          <w:p w14:paraId="33F22038" w14:textId="77777777" w:rsidR="00DF2117" w:rsidRPr="006309C7" w:rsidRDefault="00DF2117" w:rsidP="00576EEB">
            <w:pPr>
              <w:spacing w:after="0" w:line="240" w:lineRule="auto"/>
              <w:jc w:val="center"/>
              <w:rPr>
                <w:rFonts w:ascii="Times New Roman" w:eastAsia="Calibri" w:hAnsi="Times New Roman" w:cs="Times New Roman"/>
                <w:b/>
                <w:bCs/>
                <w:kern w:val="0"/>
                <w:lang w:val="en-US"/>
                <w14:ligatures w14:val="none"/>
              </w:rPr>
            </w:pPr>
            <w:r w:rsidRPr="006309C7">
              <w:rPr>
                <w:rFonts w:ascii="Times New Roman" w:eastAsia="Calibri" w:hAnsi="Times New Roman" w:cs="Times New Roman"/>
                <w:b/>
                <w:bCs/>
                <w:spacing w:val="-1"/>
                <w:kern w:val="0"/>
                <w:lang w:val="en-US" w:eastAsia="en-GB"/>
                <w14:ligatures w14:val="none"/>
              </w:rPr>
              <w:t>+</w:t>
            </w:r>
          </w:p>
        </w:tc>
        <w:tc>
          <w:tcPr>
            <w:tcW w:w="257" w:type="pct"/>
            <w:tcBorders>
              <w:top w:val="single" w:sz="4" w:space="0" w:color="auto"/>
              <w:left w:val="single" w:sz="4" w:space="0" w:color="auto"/>
              <w:bottom w:val="single" w:sz="4" w:space="0" w:color="auto"/>
              <w:right w:val="single" w:sz="4" w:space="0" w:color="auto"/>
            </w:tcBorders>
            <w:vAlign w:val="center"/>
          </w:tcPr>
          <w:p w14:paraId="6ACACC0C" w14:textId="77777777" w:rsidR="00DF2117" w:rsidRPr="006309C7" w:rsidRDefault="00DF2117" w:rsidP="00576EEB">
            <w:pPr>
              <w:spacing w:after="0" w:line="240" w:lineRule="auto"/>
              <w:jc w:val="center"/>
              <w:rPr>
                <w:rFonts w:ascii="Times New Roman" w:eastAsia="Calibri" w:hAnsi="Times New Roman" w:cs="Times New Roman"/>
                <w:b/>
                <w:bCs/>
                <w:spacing w:val="-1"/>
                <w:kern w:val="0"/>
                <w:lang w:val="en-US" w:eastAsia="en-GB"/>
                <w14:ligatures w14:val="none"/>
              </w:rPr>
            </w:pPr>
            <w:r w:rsidRPr="006309C7">
              <w:rPr>
                <w:rFonts w:ascii="Times New Roman" w:eastAsia="Calibri" w:hAnsi="Times New Roman" w:cs="Times New Roman"/>
                <w:b/>
                <w:bCs/>
                <w:spacing w:val="-1"/>
                <w:kern w:val="0"/>
                <w:lang w:val="en-US" w:eastAsia="en-GB"/>
                <w14:ligatures w14:val="none"/>
              </w:rPr>
              <w:t>-</w:t>
            </w:r>
          </w:p>
        </w:tc>
      </w:tr>
    </w:tbl>
    <w:p w14:paraId="66A6993C" w14:textId="77777777" w:rsidR="00DF2117" w:rsidRDefault="00DF2117"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r w:rsidRPr="006309C7">
        <w:rPr>
          <w:rFonts w:ascii="Times New Roman" w:eastAsia="Calibri" w:hAnsi="Times New Roman" w:cs="Times New Roman"/>
          <w:kern w:val="0"/>
          <w:sz w:val="20"/>
          <w:szCs w:val="20"/>
          <w:vertAlign w:val="superscript"/>
          <w:lang w:val="en-US"/>
          <w14:ligatures w14:val="none"/>
        </w:rPr>
        <w:t>a</w:t>
      </w:r>
      <w:r w:rsidRPr="006309C7">
        <w:rPr>
          <w:rFonts w:ascii="Times New Roman" w:eastAsia="Calibri" w:hAnsi="Times New Roman" w:cs="Times New Roman"/>
          <w:kern w:val="0"/>
          <w:sz w:val="20"/>
          <w:szCs w:val="20"/>
          <w:lang w:val="en-US"/>
          <w14:ligatures w14:val="none"/>
        </w:rPr>
        <w:t xml:space="preserve">: Compounds isolated and identified in the present study, </w:t>
      </w:r>
      <w:r w:rsidRPr="006309C7">
        <w:rPr>
          <w:rFonts w:ascii="Times New Roman" w:eastAsia="Calibri" w:hAnsi="Times New Roman" w:cs="Times New Roman"/>
          <w:kern w:val="0"/>
          <w:sz w:val="20"/>
          <w:szCs w:val="20"/>
          <w:vertAlign w:val="superscript"/>
          <w:lang w:val="en-US"/>
          <w14:ligatures w14:val="none"/>
        </w:rPr>
        <w:t>b</w:t>
      </w:r>
      <w:r w:rsidRPr="006309C7">
        <w:rPr>
          <w:rFonts w:ascii="Times New Roman" w:eastAsia="Calibri" w:hAnsi="Times New Roman" w:cs="Times New Roman"/>
          <w:kern w:val="0"/>
          <w:sz w:val="20"/>
          <w:szCs w:val="20"/>
          <w:lang w:val="en-US"/>
          <w14:ligatures w14:val="none"/>
        </w:rPr>
        <w:t xml:space="preserve">: Compounds identified by comparing their retention times and mass spectrum with the authentic, </w:t>
      </w:r>
      <w:r w:rsidRPr="006309C7">
        <w:rPr>
          <w:rFonts w:ascii="Times New Roman" w:eastAsia="Calibri" w:hAnsi="Times New Roman" w:cs="Times New Roman"/>
          <w:kern w:val="0"/>
          <w:sz w:val="20"/>
          <w:szCs w:val="20"/>
          <w:vertAlign w:val="superscript"/>
          <w:lang w:val="en-US"/>
          <w14:ligatures w14:val="none"/>
        </w:rPr>
        <w:t>c</w:t>
      </w:r>
      <w:r w:rsidRPr="006309C7">
        <w:rPr>
          <w:rFonts w:ascii="Times New Roman" w:eastAsia="Calibri" w:hAnsi="Times New Roman" w:cs="Times New Roman"/>
          <w:kern w:val="0"/>
          <w:sz w:val="20"/>
          <w:szCs w:val="20"/>
          <w:lang w:val="en-US"/>
          <w14:ligatures w14:val="none"/>
        </w:rPr>
        <w:t>: Compounds isolated previously from</w:t>
      </w:r>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Melilotus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messanensis</w:t>
      </w:r>
      <w:proofErr w:type="spellEnd"/>
      <w:r w:rsidRPr="006309C7">
        <w:rPr>
          <w:rFonts w:ascii="Times New Roman" w:eastAsia="Calibri" w:hAnsi="Times New Roman" w:cs="Times New Roman"/>
          <w:i/>
          <w:iCs/>
          <w:kern w:val="0"/>
          <w:sz w:val="20"/>
          <w:szCs w:val="20"/>
          <w:lang w:val="en-US"/>
          <w14:ligatures w14:val="none"/>
        </w:rPr>
        <w:t xml:space="preserve"> </w:t>
      </w:r>
      <w:r w:rsidRPr="006309C7">
        <w:rPr>
          <w:rFonts w:ascii="Times New Roman" w:eastAsia="Calibri" w:hAnsi="Times New Roman" w:cs="Times New Roman"/>
          <w:kern w:val="0"/>
          <w:sz w:val="20"/>
          <w:szCs w:val="20"/>
          <w:lang w:val="en-US"/>
          <w14:ligatures w14:val="none"/>
        </w:rPr>
        <w:t xml:space="preserve">and </w:t>
      </w:r>
      <w:proofErr w:type="spellStart"/>
      <w:r w:rsidRPr="006309C7">
        <w:rPr>
          <w:rFonts w:ascii="Times New Roman" w:eastAsia="Calibri" w:hAnsi="Times New Roman" w:cs="Times New Roman"/>
          <w:i/>
          <w:iCs/>
          <w:kern w:val="0"/>
          <w:sz w:val="20"/>
          <w:szCs w:val="20"/>
          <w:lang w:val="en-US"/>
          <w14:ligatures w14:val="none"/>
        </w:rPr>
        <w:t>Melilotus</w:t>
      </w:r>
      <w:proofErr w:type="spellEnd"/>
      <w:r w:rsidRPr="006309C7">
        <w:rPr>
          <w:rFonts w:ascii="Times New Roman" w:eastAsia="Calibri" w:hAnsi="Times New Roman" w:cs="Times New Roman"/>
          <w:i/>
          <w:iCs/>
          <w:kern w:val="0"/>
          <w:sz w:val="20"/>
          <w:szCs w:val="20"/>
          <w:lang w:val="en-US"/>
          <w14:ligatures w14:val="none"/>
        </w:rPr>
        <w:t xml:space="preserve"> </w:t>
      </w:r>
      <w:proofErr w:type="spellStart"/>
      <w:r w:rsidRPr="006309C7">
        <w:rPr>
          <w:rFonts w:ascii="Times New Roman" w:eastAsia="Calibri" w:hAnsi="Times New Roman" w:cs="Times New Roman"/>
          <w:i/>
          <w:iCs/>
          <w:kern w:val="0"/>
          <w:sz w:val="20"/>
          <w:szCs w:val="20"/>
          <w:lang w:val="en-US"/>
          <w14:ligatures w14:val="none"/>
        </w:rPr>
        <w:t>indicus</w:t>
      </w:r>
      <w:proofErr w:type="spellEnd"/>
      <w:r w:rsidRPr="006309C7">
        <w:rPr>
          <w:rFonts w:ascii="Times New Roman" w:eastAsia="Calibri" w:hAnsi="Times New Roman" w:cs="Times New Roman"/>
          <w:kern w:val="0"/>
          <w:sz w:val="20"/>
          <w:szCs w:val="20"/>
          <w:lang w:val="en-US"/>
          <w14:ligatures w14:val="none"/>
        </w:rPr>
        <w:t>; Mm:</w:t>
      </w:r>
      <w:r w:rsidRPr="006309C7">
        <w:rPr>
          <w:rFonts w:ascii="Times New Roman" w:eastAsia="Calibri" w:hAnsi="Times New Roman" w:cs="Times New Roman"/>
          <w:i/>
          <w:iCs/>
          <w:kern w:val="0"/>
          <w:sz w:val="20"/>
          <w:szCs w:val="20"/>
          <w:lang w:val="en-US"/>
          <w14:ligatures w14:val="none"/>
        </w:rPr>
        <w:t xml:space="preserve"> M. </w:t>
      </w:r>
      <w:proofErr w:type="spellStart"/>
      <w:r w:rsidRPr="006309C7">
        <w:rPr>
          <w:rFonts w:ascii="Times New Roman" w:eastAsia="Calibri" w:hAnsi="Times New Roman" w:cs="Times New Roman"/>
          <w:i/>
          <w:iCs/>
          <w:kern w:val="0"/>
          <w:sz w:val="20"/>
          <w:szCs w:val="20"/>
          <w:lang w:val="en-US"/>
          <w14:ligatures w14:val="none"/>
        </w:rPr>
        <w:t>messanensis</w:t>
      </w:r>
      <w:proofErr w:type="spellEnd"/>
      <w:r w:rsidRPr="006309C7">
        <w:rPr>
          <w:rFonts w:ascii="Times New Roman" w:eastAsia="Calibri" w:hAnsi="Times New Roman" w:cs="Times New Roman"/>
          <w:kern w:val="0"/>
          <w:sz w:val="20"/>
          <w:szCs w:val="20"/>
          <w:lang w:val="en-US"/>
          <w14:ligatures w14:val="none"/>
        </w:rPr>
        <w:t xml:space="preserve">; </w:t>
      </w:r>
      <w:proofErr w:type="spellStart"/>
      <w:r w:rsidRPr="006309C7">
        <w:rPr>
          <w:rFonts w:ascii="Times New Roman" w:eastAsia="Calibri" w:hAnsi="Times New Roman" w:cs="Times New Roman"/>
          <w:kern w:val="0"/>
          <w:sz w:val="20"/>
          <w:szCs w:val="20"/>
          <w:lang w:val="en-US"/>
          <w14:ligatures w14:val="none"/>
        </w:rPr>
        <w:t>Mi</w:t>
      </w:r>
      <w:proofErr w:type="spellEnd"/>
      <w:r w:rsidRPr="006309C7">
        <w:rPr>
          <w:rFonts w:ascii="Times New Roman" w:eastAsia="Calibri" w:hAnsi="Times New Roman" w:cs="Times New Roman"/>
          <w:kern w:val="0"/>
          <w:sz w:val="20"/>
          <w:szCs w:val="20"/>
          <w:lang w:val="en-US"/>
          <w14:ligatures w14:val="none"/>
        </w:rPr>
        <w:t>:</w:t>
      </w:r>
      <w:r w:rsidRPr="006309C7">
        <w:rPr>
          <w:rFonts w:ascii="Times New Roman" w:eastAsia="Calibri" w:hAnsi="Times New Roman" w:cs="Times New Roman"/>
          <w:i/>
          <w:iCs/>
          <w:kern w:val="0"/>
          <w:sz w:val="20"/>
          <w:szCs w:val="20"/>
          <w:lang w:val="en-US"/>
          <w14:ligatures w14:val="none"/>
        </w:rPr>
        <w:t xml:space="preserve"> M. </w:t>
      </w:r>
      <w:proofErr w:type="spellStart"/>
      <w:r w:rsidRPr="006309C7">
        <w:rPr>
          <w:rFonts w:ascii="Times New Roman" w:eastAsia="Calibri" w:hAnsi="Times New Roman" w:cs="Times New Roman"/>
          <w:i/>
          <w:iCs/>
          <w:kern w:val="0"/>
          <w:sz w:val="20"/>
          <w:szCs w:val="20"/>
          <w:lang w:val="en-US"/>
          <w14:ligatures w14:val="none"/>
        </w:rPr>
        <w:t>indicus</w:t>
      </w:r>
      <w:proofErr w:type="spellEnd"/>
      <w:r w:rsidRPr="006309C7">
        <w:rPr>
          <w:rFonts w:ascii="Times New Roman" w:eastAsia="Calibri" w:hAnsi="Times New Roman" w:cs="Times New Roman"/>
          <w:i/>
          <w:iCs/>
          <w:kern w:val="0"/>
          <w:sz w:val="20"/>
          <w:szCs w:val="20"/>
          <w:lang w:val="en-US"/>
          <w14:ligatures w14:val="none"/>
        </w:rPr>
        <w:t>,</w:t>
      </w:r>
      <w:r w:rsidRPr="006309C7">
        <w:rPr>
          <w:rFonts w:ascii="Times New Roman" w:eastAsia="Calibri" w:hAnsi="Times New Roman" w:cs="Times New Roman"/>
          <w:kern w:val="0"/>
          <w:sz w:val="20"/>
          <w:szCs w:val="20"/>
          <w:lang w:val="en-US"/>
          <w14:ligatures w14:val="none"/>
        </w:rPr>
        <w:t xml:space="preserve"> data represented in table according </w:t>
      </w:r>
      <w:r w:rsidRPr="006309C7">
        <w:rPr>
          <w:rFonts w:ascii="Times New Roman" w:eastAsia="Calibri" w:hAnsi="Times New Roman" w:cs="Times New Roman"/>
          <w:kern w:val="0"/>
          <w:sz w:val="20"/>
          <w:szCs w:val="20"/>
          <w:lang w:val="en-US"/>
          <w14:ligatures w14:val="none"/>
        </w:rPr>
        <w:fldChar w:fldCharType="begin" w:fldLock="1"/>
      </w:r>
      <w:r>
        <w:rPr>
          <w:rFonts w:ascii="Times New Roman" w:eastAsia="Calibri" w:hAnsi="Times New Roman" w:cs="Times New Roman"/>
          <w:kern w:val="0"/>
          <w:sz w:val="20"/>
          <w:szCs w:val="20"/>
          <w:lang w:val="en-US"/>
          <w14:ligatures w14:val="none"/>
        </w:rPr>
        <w:instrText>ADDIN CSL_CITATION {"citationItems":[{"id":"ITEM-1","itemData":{"DOI":"10.1016/j.bcab.2021.101976","ISSN":"18788181","author":[{"dropping-particle":"","family":"Ragab","given":"N.A.","non-dropping-particle":"","parse-names":false,"suffix":""},{"dropping-particle":"","family":"Sawi","given":"S.A.","non-dropping-particle":"El","parse-names":false,"suffix":""},{"dropping-particle":"","family":"Marzouk","given":"M.M.","non-dropping-particle":"","parse-names":false,"suffix":""},{"dropping-particle":"","family":"Halawany","given":"A.M.","non-dropping-particle":"El","parse-names":false,"suffix":""},{"dropping-particle":"","family":"Sleem","given":"A.A.","non-dropping-particle":"","parse-names":false,"suffix":""},{"dropping-particle":"","family":"Farghaly","given":"A.A.","non-dropping-particle":"","parse-names":false,"suffix":""},{"dropping-particle":"","family":"Aboutabl","given":"E.A.","non-dropping-particle":"","parse-names":false,"suffix":""}],"container-title":"Biocatalysis and Agricultural Biotechnology","id":"ITEM-1","issued":{"date-parts":[["2021"]]},"page":"101976","publisher":"Elsevier Ltd","title":"Chemical characterization of &lt;i&gt;Melilotus messanensis &lt;/i&gt;(L.) all.: Antioxidant, antidiabetic and antimutagenic effects in alloxan induced diabetic rats","type":"article-journal","volume":"33"},"uris":["http://www.mendeley.com/documents/?uuid=4b5bbd78-bfb8-498d-ac25-33a6abde4a1c"]},{"id":"ITEM-2","itemData":{"ISBN":"0020100555484","author":[{"dropping-particle":"","family":"Ragab","given":"N.A.","non-dropping-particle":"","parse-names":false,"suffix":""},{"dropping-particle":"","family":"Aboutabl","given":"Elsayed A.","non-dropping-particle":"","parse-names":false,"suffix":""},{"dropping-particle":"","family":"Marzouk","given":"M. M.","non-dropping-particle":"","parse-names":false,"suffix":""},{"dropping-particle":"","family":"ElHalawany","given":"A.M.","non-dropping-particle":"","parse-names":false,"suffix":""},{"dropping-particle":"","family":"Farghaly","given":"A. A.","non-dropping-particle":"","parse-names":false,"suffix":""},{"dropping-particle":"","family":"Sleem","given":"A. A.","non-dropping-particle":"","parse-names":false,"suffix":""},{"dropping-particle":"","family":"ElSawi","given":"S. A.","non-dropping-particle":"","parse-names":false,"suffix":""}],"container-title":"Tropical Journal of Natural Product Research","id":"ITEM-2","issue":"3","issued":{"date-parts":[["2021"]]},"page":"534-542","title":"Chemical Profiling &lt;i&gt;In Vivo&lt;/i&gt; Antioxidant Effect and Antimutagenic Evaluation of &lt;i&gt;Melilotus indicus&lt;/i&gt; (L.) All. Extracts","type":"article-journal","volume":"5"},"uris":["http://www.mendeley.com/documents/?uuid=70efe3fa-bad5-4074-9541-c64b270d7416"]},{"id":"ITEM-3","itemData":{"DOI":"10.21608/EJCHEM.2021.84016.4115","ISSN":"23570245","abstract":"Some Melilotus species have been well acknowledged in worldwide traditional medicine, where its folk uses not only heal simple ailments but also used in vital disorders. The current review considers the comparative phytochemical and biological prospective survey of Melilotus messanensis (L.) All. and a medicinal Melilotus species; Melilotus indicus (L.) All., aiming to highlight the medicinal significance for the former species. A chemical survey of both species revealed around 135 metabolites (phenolic acids, coumarins, flavonoids, terpenoids, two saponins, fatty acid esters, and others). Also, their bioactivity studies have been directed to potential antioxidant, antidiabetic, and/or antimutagenic activities, while the folk medicinal properties, as well as the anti-microbial and anti-inflammatory assays were limited to M. indicus. Thus, this review draws attention to further biological research for M. messanensis to discover its medicinal uses. From the chemosystematics point of view, the fruit morphology and the structural chemical variations confirmed the significance of the two species. As well as their chemical resemblances with a well-known commercial medicinal species; Melilotus officinalis (L.) Pall., which predict the significance medicinal outcomes of M. messanensis.","author":[{"dropping-particle":"","family":"Ragab","given":"Nermin Ahmed","non-dropping-particle":"","parse-names":false,"suffix":""},{"dropping-particle":"","family":"Sawi","given":"Salma Ahmed","non-dropping-particle":"EL","parse-names":false,"suffix":""},{"dropping-particle":"","family":"Aboutabl","given":"Elsayed Ali","non-dropping-particle":"","parse-names":false,"suffix":""},{"dropping-particle":"","family":"Halawany","given":"Ali Mahmoud","non-dropping-particle":"El","parse-names":false,"suffix":""},{"dropping-particle":"","family":"Marzouk","given":"Mona Mohamed","non-dropping-particle":"","parse-names":false,"suffix":""}],"container-title":"Egyptian Journal of Chemistry","id":"ITEM-3","issue":"2","issued":{"date-parts":[["2022"]]},"page":"191-202","title":"A comparative review on phytochemical constituents and biological effects of Melilotus indicus (L.) All. And Melilotus messanensis (L.) All., (Fabaceae): Evidence for chemosystematic analysis","type":"article-journal","volume":"65"},"uris":["http://www.mendeley.com/documents/?uuid=b978a104-3abc-4a07-ac61-95189b328de0"]},{"id":"ITEM-4","itemData":{"author":[{"dropping-particle":"","family":"Ragab","given":"Nermin Ahmed","non-dropping-particle":"","parse-names":false,"suffix":""}],"id":"ITEM-4","issued":{"date-parts":[["2021"]]},"publisher":"Cairo","title":"Pharmacognostical Studies of Melilotus messanensis (L.) All. and Melilotus indicus (L.) All. (Family Fabaceae)","type":"thesis"},"uris":["http://www.mendeley.com/documents/?uuid=35be3287-ed1e-4b5b-9e76-69de833aa71c"]}],"mendeley":{"formattedCitation":"[16,17,19,20]","plainTextFormattedCitation":"[16,17,19,20]","previouslyFormattedCitation":"[16,17,19,20]"},"properties":{"noteIndex":0},"schema":"https://github.com/citation-style-language/schema/raw/master/csl-citation.json"}</w:instrText>
      </w:r>
      <w:r w:rsidRPr="006309C7">
        <w:rPr>
          <w:rFonts w:ascii="Times New Roman" w:eastAsia="Calibri" w:hAnsi="Times New Roman" w:cs="Times New Roman"/>
          <w:kern w:val="0"/>
          <w:sz w:val="20"/>
          <w:szCs w:val="20"/>
          <w:lang w:val="en-US"/>
          <w14:ligatures w14:val="none"/>
        </w:rPr>
        <w:fldChar w:fldCharType="separate"/>
      </w:r>
      <w:r w:rsidRPr="000825AD">
        <w:rPr>
          <w:rFonts w:ascii="Times New Roman" w:eastAsia="Calibri" w:hAnsi="Times New Roman" w:cs="Times New Roman"/>
          <w:noProof/>
          <w:kern w:val="0"/>
          <w:sz w:val="20"/>
          <w:szCs w:val="20"/>
          <w:lang w:val="en-US"/>
          <w14:ligatures w14:val="none"/>
        </w:rPr>
        <w:t>[16,17,19,20]</w:t>
      </w:r>
      <w:r w:rsidRPr="006309C7">
        <w:rPr>
          <w:rFonts w:ascii="Times New Roman" w:eastAsia="Calibri" w:hAnsi="Times New Roman" w:cs="Times New Roman"/>
          <w:kern w:val="0"/>
          <w:sz w:val="20"/>
          <w:szCs w:val="20"/>
          <w:lang w:val="en-US"/>
          <w14:ligatures w14:val="none"/>
        </w:rPr>
        <w:fldChar w:fldCharType="end"/>
      </w:r>
    </w:p>
    <w:p w14:paraId="2F8D05EF"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60943049"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075683A8"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769E1E32"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3C27A059"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3180AA57"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7BDBC24D"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5039C6F5"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378605B8"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3A063F92"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4AAD3417"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2AE0065C"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6F4BD464" w14:textId="77777777" w:rsidR="007B73B4"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2290D7E2" w14:textId="77777777" w:rsidR="007B73B4" w:rsidRPr="006309C7" w:rsidRDefault="007B73B4" w:rsidP="00576EEB">
      <w:pPr>
        <w:numPr>
          <w:ilvl w:val="1"/>
          <w:numId w:val="0"/>
        </w:numPr>
        <w:spacing w:after="0" w:line="240" w:lineRule="auto"/>
        <w:jc w:val="both"/>
        <w:outlineLvl w:val="1"/>
        <w:rPr>
          <w:rFonts w:ascii="Times New Roman" w:eastAsia="Calibri" w:hAnsi="Times New Roman" w:cs="Times New Roman"/>
          <w:kern w:val="0"/>
          <w:sz w:val="20"/>
          <w:szCs w:val="20"/>
          <w:lang w:val="en-US"/>
          <w14:ligatures w14:val="none"/>
        </w:rPr>
      </w:pPr>
    </w:p>
    <w:p w14:paraId="20517974" w14:textId="77777777" w:rsidR="00DF2117" w:rsidRPr="006309C7" w:rsidRDefault="00DF2117" w:rsidP="00576EEB">
      <w:pPr>
        <w:spacing w:after="0" w:line="240" w:lineRule="auto"/>
        <w:ind w:firstLine="567"/>
        <w:jc w:val="both"/>
        <w:rPr>
          <w:rFonts w:ascii="Times New Roman" w:hAnsi="Times New Roman" w:cs="Times New Roman"/>
          <w:sz w:val="24"/>
          <w:szCs w:val="24"/>
          <w:lang w:val="en-US" w:bidi="ar-EG"/>
        </w:rPr>
      </w:pPr>
    </w:p>
    <w:p w14:paraId="3A54B75F" w14:textId="10C33963" w:rsidR="000C3F7B" w:rsidRPr="007B73B4" w:rsidRDefault="00DF2117" w:rsidP="007B73B4">
      <w:pPr>
        <w:spacing w:line="360" w:lineRule="auto"/>
        <w:jc w:val="center"/>
        <w:rPr>
          <w:rFonts w:ascii="Times New Roman" w:hAnsi="Times New Roman" w:cs="Times New Roman"/>
          <w:b/>
          <w:bCs/>
          <w:sz w:val="24"/>
          <w:szCs w:val="24"/>
        </w:rPr>
      </w:pPr>
      <w:r>
        <w:rPr>
          <w:rFonts w:ascii="Times New Roman" w:eastAsiaTheme="minorEastAsia" w:hAnsi="Times New Roman" w:cs="Times New Roman"/>
          <w:b/>
          <w:bCs/>
          <w:noProof/>
          <w:sz w:val="24"/>
          <w:szCs w:val="24"/>
          <w:lang w:val="en-US"/>
        </w:rPr>
        <w:lastRenderedPageBreak/>
        <w:drawing>
          <wp:inline distT="0" distB="0" distL="0" distR="0" wp14:anchorId="04636132" wp14:editId="739466FF">
            <wp:extent cx="5731510" cy="6784939"/>
            <wp:effectExtent l="19050" t="19050" r="21590" b="16510"/>
            <wp:docPr id="290644687" name="Picture 2" descr="A table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44687" name="Picture 2" descr="A table of chemical formula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6784939"/>
                    </a:xfrm>
                    <a:prstGeom prst="rect">
                      <a:avLst/>
                    </a:prstGeom>
                    <a:noFill/>
                    <a:ln>
                      <a:solidFill>
                        <a:sysClr val="windowText" lastClr="000000"/>
                      </a:solidFill>
                    </a:ln>
                  </pic:spPr>
                </pic:pic>
              </a:graphicData>
            </a:graphic>
          </wp:inline>
        </w:drawing>
      </w:r>
      <w:r>
        <w:rPr>
          <w:rFonts w:ascii="Times New Roman" w:eastAsiaTheme="minorEastAsia" w:hAnsi="Times New Roman" w:cs="Times New Roman"/>
          <w:b/>
          <w:bCs/>
          <w:sz w:val="24"/>
          <w:szCs w:val="24"/>
          <w:lang w:eastAsia="en-GB"/>
        </w:rPr>
        <w:t xml:space="preserve">Figure </w:t>
      </w:r>
      <w:r w:rsidR="007B73B4">
        <w:rPr>
          <w:rFonts w:ascii="Times New Roman" w:eastAsiaTheme="minorEastAsia" w:hAnsi="Times New Roman" w:cs="Times New Roman"/>
          <w:b/>
          <w:bCs/>
          <w:sz w:val="24"/>
          <w:szCs w:val="24"/>
          <w:lang w:eastAsia="en-GB"/>
        </w:rPr>
        <w:t>S</w:t>
      </w:r>
      <w:r>
        <w:rPr>
          <w:rFonts w:ascii="Times New Roman" w:eastAsiaTheme="minorEastAsia" w:hAnsi="Times New Roman" w:cs="Times New Roman"/>
          <w:b/>
          <w:bCs/>
          <w:sz w:val="24"/>
          <w:szCs w:val="24"/>
          <w:lang w:eastAsia="en-GB"/>
        </w:rPr>
        <w:t xml:space="preserve">1. </w:t>
      </w:r>
      <w:r w:rsidRPr="00BA1E2E">
        <w:rPr>
          <w:rFonts w:ascii="Times New Roman" w:eastAsiaTheme="minorEastAsia" w:hAnsi="Times New Roman" w:cs="Times New Roman"/>
          <w:sz w:val="24"/>
          <w:szCs w:val="24"/>
          <w:lang w:eastAsia="en-GB"/>
        </w:rPr>
        <w:t xml:space="preserve">Isolated compounds of </w:t>
      </w:r>
      <w:proofErr w:type="spellStart"/>
      <w:r w:rsidRPr="00BA1E2E">
        <w:rPr>
          <w:rFonts w:ascii="Times New Roman" w:eastAsiaTheme="minorEastAsia" w:hAnsi="Times New Roman" w:cs="Times New Roman"/>
          <w:i/>
          <w:iCs/>
          <w:sz w:val="24"/>
          <w:szCs w:val="24"/>
        </w:rPr>
        <w:t>Melilotus</w:t>
      </w:r>
      <w:proofErr w:type="spellEnd"/>
      <w:r w:rsidRPr="00BA1E2E">
        <w:rPr>
          <w:rFonts w:ascii="Times New Roman" w:eastAsiaTheme="minorEastAsia" w:hAnsi="Times New Roman" w:cs="Times New Roman"/>
          <w:i/>
          <w:iCs/>
          <w:sz w:val="24"/>
          <w:szCs w:val="24"/>
        </w:rPr>
        <w:t xml:space="preserve"> </w:t>
      </w:r>
      <w:proofErr w:type="spellStart"/>
      <w:r w:rsidRPr="00BA1E2E">
        <w:rPr>
          <w:rFonts w:ascii="Times New Roman" w:eastAsiaTheme="minorEastAsia" w:hAnsi="Times New Roman" w:cs="Times New Roman"/>
          <w:i/>
          <w:iCs/>
          <w:sz w:val="24"/>
          <w:szCs w:val="24"/>
        </w:rPr>
        <w:t>indicus</w:t>
      </w:r>
      <w:proofErr w:type="spellEnd"/>
      <w:r w:rsidRPr="00BA1E2E">
        <w:rPr>
          <w:rFonts w:ascii="Times New Roman" w:eastAsiaTheme="minorEastAsia" w:hAnsi="Times New Roman" w:cs="Times New Roman"/>
          <w:i/>
          <w:iCs/>
          <w:sz w:val="24"/>
          <w:szCs w:val="24"/>
        </w:rPr>
        <w:t xml:space="preserve"> </w:t>
      </w:r>
      <w:r w:rsidRPr="00BA1E2E">
        <w:rPr>
          <w:rFonts w:ascii="Times New Roman" w:eastAsiaTheme="minorEastAsia" w:hAnsi="Times New Roman" w:cs="Times New Roman"/>
          <w:sz w:val="24"/>
          <w:szCs w:val="24"/>
        </w:rPr>
        <w:t xml:space="preserve">and </w:t>
      </w:r>
      <w:proofErr w:type="spellStart"/>
      <w:r w:rsidRPr="00BA1E2E">
        <w:rPr>
          <w:rFonts w:ascii="Times New Roman" w:eastAsiaTheme="minorEastAsia" w:hAnsi="Times New Roman" w:cs="Times New Roman"/>
          <w:i/>
          <w:iCs/>
          <w:sz w:val="24"/>
          <w:szCs w:val="24"/>
        </w:rPr>
        <w:t>Melilotus</w:t>
      </w:r>
      <w:proofErr w:type="spellEnd"/>
      <w:r w:rsidRPr="00BA1E2E">
        <w:rPr>
          <w:rFonts w:ascii="Times New Roman" w:eastAsiaTheme="minorEastAsia" w:hAnsi="Times New Roman" w:cs="Times New Roman"/>
          <w:i/>
          <w:iCs/>
          <w:sz w:val="24"/>
          <w:szCs w:val="24"/>
        </w:rPr>
        <w:t xml:space="preserve"> </w:t>
      </w:r>
      <w:proofErr w:type="spellStart"/>
      <w:r w:rsidRPr="00BA1E2E">
        <w:rPr>
          <w:rFonts w:ascii="Times New Roman" w:eastAsiaTheme="minorEastAsia" w:hAnsi="Times New Roman" w:cs="Times New Roman"/>
          <w:i/>
          <w:iCs/>
          <w:sz w:val="24"/>
          <w:szCs w:val="24"/>
        </w:rPr>
        <w:t>messanensis</w:t>
      </w:r>
      <w:proofErr w:type="spellEnd"/>
      <w:r w:rsidRPr="00BA1E2E">
        <w:rPr>
          <w:rFonts w:ascii="Times New Roman" w:hAnsi="Times New Roman" w:cs="Times New Roman"/>
          <w:sz w:val="20"/>
          <w:szCs w:val="20"/>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bcab.2021.101976","ISSN":"18788181","author":[{"dropping-particle":"","family":"Ragab","given":"N.A.","non-dropping-particle":"","parse-names":false,"suffix":""},{"dropping-particle":"","family":"Sawi","given":"S.A.","non-dropping-particle":"El","parse-names":false,"suffix":""},{"dropping-particle":"","family":"Marzouk","given":"M.M.","non-dropping-particle":"","parse-names":false,"suffix":""},{"dropping-particle":"","family":"Halawany","given":"A.M.","non-dropping-particle":"El","parse-names":false,"suffix":""},{"dropping-particle":"","family":"Sleem","given":"A.A.","non-dropping-particle":"","parse-names":false,"suffix":""},{"dropping-particle":"","family":"Farghaly","given":"A.A.","non-dropping-particle":"","parse-names":false,"suffix":""},{"dropping-particle":"","family":"Aboutabl","given":"E.A.","non-dropping-particle":"","parse-names":false,"suffix":""}],"container-title":"Biocatalysis and Agricultural Biotechnology","id":"ITEM-1","issued":{"date-parts":[["2021"]]},"page":"101976","publisher":"Elsevier Ltd","title":"Chemical characterization of &lt;i&gt;Melilotus messanensis &lt;/i&gt;(L.) all.: Antioxidant, antidiabetic and antimutagenic effects in alloxan induced diabetic rats","type":"article-journal","volume":"33"},"uris":["http://www.mendeley.com/documents/?uuid=4b5bbd78-bfb8-498d-ac25-33a6abde4a1c"]},{"id":"ITEM-2","itemData":{"ISBN":"0020100555484","author":[{"dropping-particle":"","family":"Ragab","given":"N.A.","non-dropping-particle":"","parse-names":false,"suffix":""},{"dropping-particle":"","family":"Aboutabl","given":"Elsayed A.","non-dropping-particle":"","parse-names":false,"suffix":""},{"dropping-particle":"","family":"Marzouk","given":"M. M.","non-dropping-particle":"","parse-names":false,"suffix":""},{"dropping-particle":"","family":"ElHalawany","given":"A.M.","non-dropping-particle":"","parse-names":false,"suffix":""},{"dropping-particle":"","family":"Farghaly","given":"A. A.","non-dropping-particle":"","parse-names":false,"suffix":""},{"dropping-particle":"","family":"Sleem","given":"A. A.","non-dropping-particle":"","parse-names":false,"suffix":""},{"dropping-particle":"","family":"ElSawi","given":"S. A.","non-dropping-particle":"","parse-names":false,"suffix":""}],"container-title":"Tropical Journal of Natural Product Research","id":"ITEM-2","issue":"3","issued":{"date-parts":[["2021"]]},"page":"534-542","title":"Chemical Profiling &lt;i&gt;In Vivo&lt;/i&gt; Antioxidant Effect and Antimutagenic Evaluation of &lt;i&gt;Melilotus indicus&lt;/i&gt; (L.) All. Extracts","type":"article-journal","volume":"5"},"uris":["http://www.mendeley.com/documents/?uuid=70efe3fa-bad5-4074-9541-c64b270d7416"]},{"id":"ITEM-3","itemData":{"DOI":"10.21608/EJCHEM.2021.84016.4115","ISSN":"23570245","abstract":"Some Melilotus species have been well acknowledged in worldwide traditional medicine, where its folk uses not only heal simple ailments but also used in vital disorders. The current review considers the comparative phytochemical and biological prospective survey of Melilotus messanensis (L.) All. and a medicinal Melilotus species; Melilotus indicus (L.) All., aiming to highlight the medicinal significance for the former species. A chemical survey of both species revealed around 135 metabolites (phenolic acids, coumarins, flavonoids, terpenoids, two saponins, fatty acid esters, and others). Also, their bioactivity studies have been directed to potential antioxidant, antidiabetic, and/or antimutagenic activities, while the folk medicinal properties, as well as the anti-microbial and anti-inflammatory assays were limited to M. indicus. Thus, this review draws attention to further biological research for M. messanensis to discover its medicinal uses. From the chemosystematics point of view, the fruit morphology and the structural chemical variations confirmed the significance of the two species. As well as their chemical resemblances with a well-known commercial medicinal species; Melilotus officinalis (L.) Pall., which predict the significance medicinal outcomes of M. messanensis.","author":[{"dropping-particle":"","family":"Ragab","given":"Nermin Ahmed","non-dropping-particle":"","parse-names":false,"suffix":""},{"dropping-particle":"","family":"Sawi","given":"Salma Ahmed","non-dropping-particle":"EL","parse-names":false,"suffix":""},{"dropping-particle":"","family":"Aboutabl","given":"Elsayed Ali","non-dropping-particle":"","parse-names":false,"suffix":""},{"dropping-particle":"","family":"Halawany","given":"Ali Mahmoud","non-dropping-particle":"El","parse-names":false,"suffix":""},{"dropping-particle":"","family":"Marzouk","given":"Mona Mohamed","non-dropping-particle":"","parse-names":false,"suffix":""}],"container-title":"Egyptian Journal of Chemistry","id":"ITEM-3","issue":"2","issued":{"date-parts":[["2022"]]},"page":"191-202","title":"A comparative review on phytochemical constituents and biological effects of Melilotus indicus (L.) All. And Melilotus messanensis (L.) All., (Fabaceae): Evidence for chemosystematic analysis","type":"article-journal","volume":"65"},"uris":["http://www.mendeley.com/documents/?uuid=b978a104-3abc-4a07-ac61-95189b328de0"]}],"mendeley":{"formattedCitation":"[16,17,19]","plainTextFormattedCitation":"[16,17,19]","previouslyFormattedCitation":"[16,17,19]"},"properties":{"noteIndex":0},"schema":"https://github.com/citation-style-language/schema/raw/master/csl-citation.json"}</w:instrText>
      </w:r>
      <w:r>
        <w:rPr>
          <w:rFonts w:ascii="Times New Roman" w:hAnsi="Times New Roman" w:cs="Times New Roman"/>
          <w:sz w:val="24"/>
          <w:szCs w:val="24"/>
        </w:rPr>
        <w:fldChar w:fldCharType="separate"/>
      </w:r>
      <w:r w:rsidRPr="000825AD">
        <w:rPr>
          <w:rFonts w:ascii="Times New Roman" w:hAnsi="Times New Roman" w:cs="Times New Roman"/>
          <w:noProof/>
          <w:sz w:val="24"/>
          <w:szCs w:val="24"/>
        </w:rPr>
        <w:t>[16,17,19]</w:t>
      </w:r>
      <w:r>
        <w:rPr>
          <w:rFonts w:ascii="Times New Roman" w:hAnsi="Times New Roman" w:cs="Times New Roman"/>
          <w:sz w:val="24"/>
          <w:szCs w:val="24"/>
        </w:rPr>
        <w:fldChar w:fldCharType="end"/>
      </w:r>
    </w:p>
    <w:sectPr w:rsidR="000C3F7B" w:rsidRPr="007B7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011DC"/>
    <w:multiLevelType w:val="multilevel"/>
    <w:tmpl w:val="14A21330"/>
    <w:lvl w:ilvl="0">
      <w:start w:val="5"/>
      <w:numFmt w:val="decimal"/>
      <w:lvlText w:val="%1"/>
      <w:lvlJc w:val="left"/>
      <w:pPr>
        <w:ind w:left="432" w:hanging="432"/>
      </w:pPr>
      <w:rPr>
        <w:rFonts w:hint="default"/>
        <w:i w:val="0"/>
        <w:iCs w:val="0"/>
      </w:rPr>
    </w:lvl>
    <w:lvl w:ilvl="1">
      <w:start w:val="1"/>
      <w:numFmt w:val="decimal"/>
      <w:lvlText w:val="6.%2"/>
      <w:lvlJc w:val="left"/>
      <w:pPr>
        <w:ind w:left="576" w:hanging="576"/>
      </w:pPr>
      <w:rPr>
        <w:rFonts w:hint="default"/>
        <w:i w:val="0"/>
        <w:iCs w:val="0"/>
      </w:rPr>
    </w:lvl>
    <w:lvl w:ilvl="2">
      <w:start w:val="1"/>
      <w:numFmt w:val="decimal"/>
      <w:lvlText w:val="6.%2.%3"/>
      <w:lvlJc w:val="left"/>
      <w:pPr>
        <w:ind w:left="81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17"/>
    <w:rsid w:val="000C3F7B"/>
    <w:rsid w:val="004F5511"/>
    <w:rsid w:val="00514AF3"/>
    <w:rsid w:val="005245FA"/>
    <w:rsid w:val="00576EEB"/>
    <w:rsid w:val="00767396"/>
    <w:rsid w:val="007B73B4"/>
    <w:rsid w:val="00AF12E0"/>
    <w:rsid w:val="00DF2117"/>
    <w:rsid w:val="00FC4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17"/>
  </w:style>
  <w:style w:type="paragraph" w:styleId="Heading1">
    <w:name w:val="heading 1"/>
    <w:basedOn w:val="Normal"/>
    <w:next w:val="Normal"/>
    <w:link w:val="Heading1Char"/>
    <w:uiPriority w:val="9"/>
    <w:qFormat/>
    <w:rsid w:val="00DF2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17"/>
    <w:rPr>
      <w:rFonts w:eastAsiaTheme="majorEastAsia" w:cstheme="majorBidi"/>
      <w:color w:val="272727" w:themeColor="text1" w:themeTint="D8"/>
    </w:rPr>
  </w:style>
  <w:style w:type="paragraph" w:styleId="Title">
    <w:name w:val="Title"/>
    <w:basedOn w:val="Normal"/>
    <w:next w:val="Normal"/>
    <w:link w:val="TitleChar"/>
    <w:uiPriority w:val="10"/>
    <w:qFormat/>
    <w:rsid w:val="00DF2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17"/>
    <w:pPr>
      <w:spacing w:before="160"/>
      <w:jc w:val="center"/>
    </w:pPr>
    <w:rPr>
      <w:i/>
      <w:iCs/>
      <w:color w:val="404040" w:themeColor="text1" w:themeTint="BF"/>
    </w:rPr>
  </w:style>
  <w:style w:type="character" w:customStyle="1" w:styleId="QuoteChar">
    <w:name w:val="Quote Char"/>
    <w:basedOn w:val="DefaultParagraphFont"/>
    <w:link w:val="Quote"/>
    <w:uiPriority w:val="29"/>
    <w:rsid w:val="00DF2117"/>
    <w:rPr>
      <w:i/>
      <w:iCs/>
      <w:color w:val="404040" w:themeColor="text1" w:themeTint="BF"/>
    </w:rPr>
  </w:style>
  <w:style w:type="paragraph" w:styleId="ListParagraph">
    <w:name w:val="List Paragraph"/>
    <w:basedOn w:val="Normal"/>
    <w:uiPriority w:val="34"/>
    <w:qFormat/>
    <w:rsid w:val="00DF2117"/>
    <w:pPr>
      <w:ind w:left="720"/>
      <w:contextualSpacing/>
    </w:pPr>
  </w:style>
  <w:style w:type="character" w:styleId="IntenseEmphasis">
    <w:name w:val="Intense Emphasis"/>
    <w:basedOn w:val="DefaultParagraphFont"/>
    <w:uiPriority w:val="21"/>
    <w:qFormat/>
    <w:rsid w:val="00DF2117"/>
    <w:rPr>
      <w:i/>
      <w:iCs/>
      <w:color w:val="0F4761" w:themeColor="accent1" w:themeShade="BF"/>
    </w:rPr>
  </w:style>
  <w:style w:type="paragraph" w:styleId="IntenseQuote">
    <w:name w:val="Intense Quote"/>
    <w:basedOn w:val="Normal"/>
    <w:next w:val="Normal"/>
    <w:link w:val="IntenseQuoteChar"/>
    <w:uiPriority w:val="30"/>
    <w:qFormat/>
    <w:rsid w:val="00DF2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17"/>
    <w:rPr>
      <w:i/>
      <w:iCs/>
      <w:color w:val="0F4761" w:themeColor="accent1" w:themeShade="BF"/>
    </w:rPr>
  </w:style>
  <w:style w:type="character" w:styleId="IntenseReference">
    <w:name w:val="Intense Reference"/>
    <w:basedOn w:val="DefaultParagraphFont"/>
    <w:uiPriority w:val="32"/>
    <w:qFormat/>
    <w:rsid w:val="00DF2117"/>
    <w:rPr>
      <w:b/>
      <w:bCs/>
      <w:smallCaps/>
      <w:color w:val="0F4761" w:themeColor="accent1" w:themeShade="BF"/>
      <w:spacing w:val="5"/>
    </w:rPr>
  </w:style>
  <w:style w:type="paragraph" w:styleId="Caption">
    <w:name w:val="caption"/>
    <w:basedOn w:val="Normal"/>
    <w:next w:val="Normal"/>
    <w:autoRedefine/>
    <w:uiPriority w:val="35"/>
    <w:unhideWhenUsed/>
    <w:qFormat/>
    <w:rsid w:val="00DF2117"/>
    <w:pPr>
      <w:spacing w:after="200" w:line="240" w:lineRule="auto"/>
      <w:jc w:val="center"/>
    </w:pPr>
    <w:rPr>
      <w:rFonts w:ascii="Times New Roman" w:eastAsia="Calibri" w:hAnsi="Times New Roman" w:cs="Arial"/>
      <w:b/>
      <w:bCs/>
      <w:kern w:val="0"/>
      <w:sz w:val="24"/>
      <w:szCs w:val="18"/>
      <w:lang w:val="en-US"/>
      <w14:ligatures w14:val="none"/>
    </w:rPr>
  </w:style>
  <w:style w:type="character" w:styleId="Strong">
    <w:name w:val="Strong"/>
    <w:uiPriority w:val="22"/>
    <w:qFormat/>
    <w:rsid w:val="00DF2117"/>
    <w:rPr>
      <w:b/>
      <w:bCs/>
    </w:rPr>
  </w:style>
  <w:style w:type="paragraph" w:styleId="Header">
    <w:name w:val="header"/>
    <w:basedOn w:val="Normal"/>
    <w:link w:val="HeaderChar"/>
    <w:uiPriority w:val="99"/>
    <w:unhideWhenUsed/>
    <w:rsid w:val="00DF2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117"/>
  </w:style>
  <w:style w:type="paragraph" w:styleId="Footer">
    <w:name w:val="footer"/>
    <w:basedOn w:val="Normal"/>
    <w:link w:val="FooterChar"/>
    <w:uiPriority w:val="99"/>
    <w:unhideWhenUsed/>
    <w:rsid w:val="00DF2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117"/>
  </w:style>
  <w:style w:type="character" w:styleId="LineNumber">
    <w:name w:val="line number"/>
    <w:basedOn w:val="DefaultParagraphFont"/>
    <w:uiPriority w:val="99"/>
    <w:semiHidden/>
    <w:unhideWhenUsed/>
    <w:rsid w:val="00DF2117"/>
  </w:style>
  <w:style w:type="paragraph" w:customStyle="1" w:styleId="BasicParagraph">
    <w:name w:val="[Basic Paragraph]"/>
    <w:basedOn w:val="Normal"/>
    <w:uiPriority w:val="99"/>
    <w:rsid w:val="00AF12E0"/>
    <w:pPr>
      <w:suppressAutoHyphens/>
      <w:autoSpaceDE w:val="0"/>
      <w:autoSpaceDN w:val="0"/>
      <w:adjustRightInd w:val="0"/>
      <w:spacing w:after="0" w:line="288" w:lineRule="auto"/>
      <w:jc w:val="both"/>
      <w:textAlignment w:val="center"/>
    </w:pPr>
    <w:rPr>
      <w:rFonts w:ascii="Times New Roman" w:eastAsia="Times New Roman" w:hAnsi="Times New Roman" w:cs="Times New Roman"/>
      <w:color w:val="000000"/>
      <w:kern w:val="0"/>
      <w:sz w:val="24"/>
      <w:szCs w:val="24"/>
      <w:lang w:val="en-US"/>
      <w14:ligatures w14:val="none"/>
    </w:rPr>
  </w:style>
  <w:style w:type="paragraph" w:styleId="BalloonText">
    <w:name w:val="Balloon Text"/>
    <w:basedOn w:val="Normal"/>
    <w:link w:val="BalloonTextChar"/>
    <w:uiPriority w:val="99"/>
    <w:semiHidden/>
    <w:unhideWhenUsed/>
    <w:rsid w:val="00AF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17"/>
  </w:style>
  <w:style w:type="paragraph" w:styleId="Heading1">
    <w:name w:val="heading 1"/>
    <w:basedOn w:val="Normal"/>
    <w:next w:val="Normal"/>
    <w:link w:val="Heading1Char"/>
    <w:uiPriority w:val="9"/>
    <w:qFormat/>
    <w:rsid w:val="00DF2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17"/>
    <w:rPr>
      <w:rFonts w:eastAsiaTheme="majorEastAsia" w:cstheme="majorBidi"/>
      <w:color w:val="272727" w:themeColor="text1" w:themeTint="D8"/>
    </w:rPr>
  </w:style>
  <w:style w:type="paragraph" w:styleId="Title">
    <w:name w:val="Title"/>
    <w:basedOn w:val="Normal"/>
    <w:next w:val="Normal"/>
    <w:link w:val="TitleChar"/>
    <w:uiPriority w:val="10"/>
    <w:qFormat/>
    <w:rsid w:val="00DF2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17"/>
    <w:pPr>
      <w:spacing w:before="160"/>
      <w:jc w:val="center"/>
    </w:pPr>
    <w:rPr>
      <w:i/>
      <w:iCs/>
      <w:color w:val="404040" w:themeColor="text1" w:themeTint="BF"/>
    </w:rPr>
  </w:style>
  <w:style w:type="character" w:customStyle="1" w:styleId="QuoteChar">
    <w:name w:val="Quote Char"/>
    <w:basedOn w:val="DefaultParagraphFont"/>
    <w:link w:val="Quote"/>
    <w:uiPriority w:val="29"/>
    <w:rsid w:val="00DF2117"/>
    <w:rPr>
      <w:i/>
      <w:iCs/>
      <w:color w:val="404040" w:themeColor="text1" w:themeTint="BF"/>
    </w:rPr>
  </w:style>
  <w:style w:type="paragraph" w:styleId="ListParagraph">
    <w:name w:val="List Paragraph"/>
    <w:basedOn w:val="Normal"/>
    <w:uiPriority w:val="34"/>
    <w:qFormat/>
    <w:rsid w:val="00DF2117"/>
    <w:pPr>
      <w:ind w:left="720"/>
      <w:contextualSpacing/>
    </w:pPr>
  </w:style>
  <w:style w:type="character" w:styleId="IntenseEmphasis">
    <w:name w:val="Intense Emphasis"/>
    <w:basedOn w:val="DefaultParagraphFont"/>
    <w:uiPriority w:val="21"/>
    <w:qFormat/>
    <w:rsid w:val="00DF2117"/>
    <w:rPr>
      <w:i/>
      <w:iCs/>
      <w:color w:val="0F4761" w:themeColor="accent1" w:themeShade="BF"/>
    </w:rPr>
  </w:style>
  <w:style w:type="paragraph" w:styleId="IntenseQuote">
    <w:name w:val="Intense Quote"/>
    <w:basedOn w:val="Normal"/>
    <w:next w:val="Normal"/>
    <w:link w:val="IntenseQuoteChar"/>
    <w:uiPriority w:val="30"/>
    <w:qFormat/>
    <w:rsid w:val="00DF2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17"/>
    <w:rPr>
      <w:i/>
      <w:iCs/>
      <w:color w:val="0F4761" w:themeColor="accent1" w:themeShade="BF"/>
    </w:rPr>
  </w:style>
  <w:style w:type="character" w:styleId="IntenseReference">
    <w:name w:val="Intense Reference"/>
    <w:basedOn w:val="DefaultParagraphFont"/>
    <w:uiPriority w:val="32"/>
    <w:qFormat/>
    <w:rsid w:val="00DF2117"/>
    <w:rPr>
      <w:b/>
      <w:bCs/>
      <w:smallCaps/>
      <w:color w:val="0F4761" w:themeColor="accent1" w:themeShade="BF"/>
      <w:spacing w:val="5"/>
    </w:rPr>
  </w:style>
  <w:style w:type="paragraph" w:styleId="Caption">
    <w:name w:val="caption"/>
    <w:basedOn w:val="Normal"/>
    <w:next w:val="Normal"/>
    <w:autoRedefine/>
    <w:uiPriority w:val="35"/>
    <w:unhideWhenUsed/>
    <w:qFormat/>
    <w:rsid w:val="00DF2117"/>
    <w:pPr>
      <w:spacing w:after="200" w:line="240" w:lineRule="auto"/>
      <w:jc w:val="center"/>
    </w:pPr>
    <w:rPr>
      <w:rFonts w:ascii="Times New Roman" w:eastAsia="Calibri" w:hAnsi="Times New Roman" w:cs="Arial"/>
      <w:b/>
      <w:bCs/>
      <w:kern w:val="0"/>
      <w:sz w:val="24"/>
      <w:szCs w:val="18"/>
      <w:lang w:val="en-US"/>
      <w14:ligatures w14:val="none"/>
    </w:rPr>
  </w:style>
  <w:style w:type="character" w:styleId="Strong">
    <w:name w:val="Strong"/>
    <w:uiPriority w:val="22"/>
    <w:qFormat/>
    <w:rsid w:val="00DF2117"/>
    <w:rPr>
      <w:b/>
      <w:bCs/>
    </w:rPr>
  </w:style>
  <w:style w:type="paragraph" w:styleId="Header">
    <w:name w:val="header"/>
    <w:basedOn w:val="Normal"/>
    <w:link w:val="HeaderChar"/>
    <w:uiPriority w:val="99"/>
    <w:unhideWhenUsed/>
    <w:rsid w:val="00DF2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117"/>
  </w:style>
  <w:style w:type="paragraph" w:styleId="Footer">
    <w:name w:val="footer"/>
    <w:basedOn w:val="Normal"/>
    <w:link w:val="FooterChar"/>
    <w:uiPriority w:val="99"/>
    <w:unhideWhenUsed/>
    <w:rsid w:val="00DF2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117"/>
  </w:style>
  <w:style w:type="character" w:styleId="LineNumber">
    <w:name w:val="line number"/>
    <w:basedOn w:val="DefaultParagraphFont"/>
    <w:uiPriority w:val="99"/>
    <w:semiHidden/>
    <w:unhideWhenUsed/>
    <w:rsid w:val="00DF2117"/>
  </w:style>
  <w:style w:type="paragraph" w:customStyle="1" w:styleId="BasicParagraph">
    <w:name w:val="[Basic Paragraph]"/>
    <w:basedOn w:val="Normal"/>
    <w:uiPriority w:val="99"/>
    <w:rsid w:val="00AF12E0"/>
    <w:pPr>
      <w:suppressAutoHyphens/>
      <w:autoSpaceDE w:val="0"/>
      <w:autoSpaceDN w:val="0"/>
      <w:adjustRightInd w:val="0"/>
      <w:spacing w:after="0" w:line="288" w:lineRule="auto"/>
      <w:jc w:val="both"/>
      <w:textAlignment w:val="center"/>
    </w:pPr>
    <w:rPr>
      <w:rFonts w:ascii="Times New Roman" w:eastAsia="Times New Roman" w:hAnsi="Times New Roman" w:cs="Times New Roman"/>
      <w:color w:val="000000"/>
      <w:kern w:val="0"/>
      <w:sz w:val="24"/>
      <w:szCs w:val="24"/>
      <w:lang w:val="en-US"/>
      <w14:ligatures w14:val="none"/>
    </w:rPr>
  </w:style>
  <w:style w:type="paragraph" w:styleId="BalloonText">
    <w:name w:val="Balloon Text"/>
    <w:basedOn w:val="Normal"/>
    <w:link w:val="BalloonTextChar"/>
    <w:uiPriority w:val="99"/>
    <w:semiHidden/>
    <w:unhideWhenUsed/>
    <w:rsid w:val="00AF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4648</Words>
  <Characters>26497</Characters>
  <Application>Microsoft Office Word</Application>
  <DocSecurity>0</DocSecurity>
  <Lines>220</Lines>
  <Paragraphs>62</Paragraphs>
  <ScaleCrop>false</ScaleCrop>
  <Company/>
  <LinksUpToDate>false</LinksUpToDate>
  <CharactersWithSpaces>31083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 MARZOUK</dc:creator>
  <cp:keywords/>
  <dc:description/>
  <cp:lastModifiedBy>Hassan Abdel-Gawad Hassan</cp:lastModifiedBy>
  <cp:revision>8</cp:revision>
  <dcterms:created xsi:type="dcterms:W3CDTF">2024-04-06T08:36:00Z</dcterms:created>
  <dcterms:modified xsi:type="dcterms:W3CDTF">2024-08-28T14:54:00Z</dcterms:modified>
</cp:coreProperties>
</file>